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DC5D1B" w14:textId="77777777" w:rsidR="00200C67" w:rsidRPr="00200C67" w:rsidRDefault="00200C67" w:rsidP="00200C67">
      <w:pPr>
        <w:spacing w:after="0" w:line="240" w:lineRule="auto"/>
        <w:jc w:val="center"/>
        <w:rPr>
          <w:rFonts w:ascii="Times New Roman" w:eastAsiaTheme="minorHAnsi" w:hAnsi="Times New Roman"/>
          <w:lang w:eastAsia="en-US"/>
        </w:rPr>
      </w:pPr>
      <w:r w:rsidRPr="00200C67">
        <w:rPr>
          <w:rFonts w:ascii="Times New Roman" w:eastAsiaTheme="minorHAnsi" w:hAnsi="Times New Roman"/>
          <w:lang w:eastAsia="en-US"/>
        </w:rPr>
        <w:t>МИНИСТЕРСТВО КУЛЬТУРЫ СВЕРДЛОВСКОЙ ОБЛАСТИ</w:t>
      </w:r>
    </w:p>
    <w:p w14:paraId="6AECC2E0" w14:textId="77777777" w:rsidR="00200C67" w:rsidRPr="00200C67" w:rsidRDefault="00200C67" w:rsidP="00200C67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</w:rPr>
      </w:pPr>
      <w:r w:rsidRPr="00200C67">
        <w:rPr>
          <w:rFonts w:ascii="Times New Roman" w:eastAsia="Times New Roman" w:hAnsi="Times New Roman"/>
        </w:rPr>
        <w:t>ГОСУДАРСТВЕННОЕ АВТОНОМНОЕ УЧРЕЖДЕНИЕ КУЛЬТУРЫ СВЕРДЛОВСКОЙ ОБЛАСТИ</w:t>
      </w:r>
    </w:p>
    <w:p w14:paraId="17FD0510" w14:textId="77777777" w:rsidR="00200C67" w:rsidRPr="00200C67" w:rsidRDefault="00200C67" w:rsidP="00200C67">
      <w:pPr>
        <w:spacing w:after="0" w:line="240" w:lineRule="auto"/>
        <w:jc w:val="center"/>
        <w:rPr>
          <w:rFonts w:ascii="Times New Roman" w:eastAsia="Times New Roman" w:hAnsi="Times New Roman"/>
        </w:rPr>
      </w:pPr>
      <w:r w:rsidRPr="00200C67">
        <w:rPr>
          <w:rFonts w:ascii="Times New Roman" w:eastAsia="Times New Roman" w:hAnsi="Times New Roman"/>
        </w:rPr>
        <w:t xml:space="preserve">«РЕГИОНАЛЬНЫЙ РЕСУРСНЫЙ ЦЕНТР В СФЕРЕ КУЛЬТУРЫ </w:t>
      </w:r>
    </w:p>
    <w:p w14:paraId="514C01DA" w14:textId="542382B0" w:rsidR="00B66417" w:rsidRPr="00F0142D" w:rsidRDefault="00200C67" w:rsidP="00F0142D">
      <w:pPr>
        <w:spacing w:after="0" w:line="240" w:lineRule="auto"/>
        <w:jc w:val="center"/>
        <w:rPr>
          <w:rFonts w:ascii="Times New Roman" w:eastAsia="Times New Roman" w:hAnsi="Times New Roman"/>
        </w:rPr>
      </w:pPr>
      <w:r w:rsidRPr="00200C67">
        <w:rPr>
          <w:rFonts w:ascii="Times New Roman" w:eastAsia="Times New Roman" w:hAnsi="Times New Roman"/>
        </w:rPr>
        <w:t>И ХУДОЖЕСТВЕННОГО ОБРАЗОВАНИЯ»</w:t>
      </w:r>
      <w:r w:rsidR="00B66417" w:rsidRPr="00200C67">
        <w:rPr>
          <w:rFonts w:ascii="Times New Roman" w:eastAsia="Times New Roman" w:hAnsi="Times New Roman"/>
        </w:rPr>
        <w:t xml:space="preserve"> </w:t>
      </w:r>
    </w:p>
    <w:p w14:paraId="6BEFE63A" w14:textId="77777777" w:rsidR="00B66417" w:rsidRPr="00B66417" w:rsidRDefault="00B66417" w:rsidP="0070798F">
      <w:pPr>
        <w:spacing w:after="0" w:line="240" w:lineRule="auto"/>
        <w:ind w:left="5812" w:right="-426" w:firstLine="3"/>
        <w:jc w:val="right"/>
        <w:rPr>
          <w:rFonts w:ascii="Times New Roman" w:hAnsi="Times New Roman"/>
          <w:sz w:val="24"/>
          <w:szCs w:val="24"/>
        </w:rPr>
      </w:pPr>
      <w:r w:rsidRPr="00B66417">
        <w:rPr>
          <w:rFonts w:ascii="Times New Roman" w:hAnsi="Times New Roman"/>
          <w:sz w:val="24"/>
          <w:szCs w:val="24"/>
        </w:rPr>
        <w:t>УТВЕРЖДАЮ:</w:t>
      </w:r>
    </w:p>
    <w:p w14:paraId="6D603DB2" w14:textId="77777777" w:rsidR="00B66417" w:rsidRPr="00B66417" w:rsidRDefault="00B66417" w:rsidP="0070798F">
      <w:pPr>
        <w:spacing w:after="0" w:line="240" w:lineRule="auto"/>
        <w:ind w:left="5812" w:right="-426" w:firstLine="3"/>
        <w:jc w:val="right"/>
        <w:rPr>
          <w:rFonts w:ascii="Times New Roman" w:hAnsi="Times New Roman"/>
          <w:sz w:val="24"/>
          <w:szCs w:val="24"/>
        </w:rPr>
      </w:pPr>
      <w:r w:rsidRPr="00B66417">
        <w:rPr>
          <w:rFonts w:ascii="Times New Roman" w:hAnsi="Times New Roman"/>
          <w:sz w:val="24"/>
          <w:szCs w:val="24"/>
        </w:rPr>
        <w:t>Директор ГАУК СО РРЦ</w:t>
      </w:r>
    </w:p>
    <w:p w14:paraId="202BD4F8" w14:textId="77777777" w:rsidR="00B66417" w:rsidRPr="00B66417" w:rsidRDefault="00B66417" w:rsidP="0070798F">
      <w:pPr>
        <w:spacing w:after="0" w:line="240" w:lineRule="auto"/>
        <w:ind w:left="5812" w:right="-426" w:firstLine="3"/>
        <w:jc w:val="right"/>
        <w:rPr>
          <w:rFonts w:ascii="Times New Roman" w:hAnsi="Times New Roman"/>
          <w:sz w:val="24"/>
          <w:szCs w:val="24"/>
        </w:rPr>
      </w:pPr>
    </w:p>
    <w:p w14:paraId="2ACA8065" w14:textId="721242AD" w:rsidR="00584B82" w:rsidRDefault="0030646F" w:rsidP="0070798F">
      <w:pPr>
        <w:pStyle w:val="a3"/>
        <w:spacing w:after="0" w:line="360" w:lineRule="auto"/>
        <w:ind w:left="0"/>
        <w:jc w:val="right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pict w14:anchorId="4194CDA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92pt;height:96pt">
            <v:imagedata r:id="rId5" o:title=""/>
            <o:lock v:ext="edit" ungrouping="t" rotation="t" cropping="t" verticies="t" text="t" grouping="t"/>
            <o:signatureline v:ext="edit" id="{403F617E-E98A-4E52-90A8-D5D6747765BD}" provid="{00000000-0000-0000-0000-000000000000}" o:suggestedsigner="Н.В.Клещева" o:suggestedsigner2="Директор" showsigndate="f" issignatureline="t"/>
          </v:shape>
        </w:pict>
      </w:r>
      <w:bookmarkStart w:id="0" w:name="_GoBack"/>
      <w:bookmarkEnd w:id="0"/>
    </w:p>
    <w:p w14:paraId="35AC72B7" w14:textId="77777777" w:rsidR="00B66417" w:rsidRDefault="00B66417" w:rsidP="0070798F">
      <w:pPr>
        <w:pStyle w:val="a3"/>
        <w:spacing w:after="0" w:line="360" w:lineRule="auto"/>
        <w:ind w:left="0"/>
        <w:jc w:val="right"/>
        <w:rPr>
          <w:rFonts w:ascii="Times New Roman" w:hAnsi="Times New Roman"/>
          <w:b/>
          <w:bCs/>
          <w:sz w:val="28"/>
          <w:szCs w:val="28"/>
        </w:rPr>
      </w:pPr>
    </w:p>
    <w:p w14:paraId="33B9B005" w14:textId="77777777" w:rsidR="00584B82" w:rsidRDefault="00584B82" w:rsidP="00584B82">
      <w:pPr>
        <w:pStyle w:val="a3"/>
        <w:spacing w:after="0" w:line="360" w:lineRule="auto"/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УЧЕБНЫЙ ПЛАН</w:t>
      </w:r>
    </w:p>
    <w:p w14:paraId="75A28BFA" w14:textId="77777777" w:rsidR="00F82A8E" w:rsidRDefault="00F82A8E" w:rsidP="00F82A8E">
      <w:pPr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дополнительной профессиональной программы</w:t>
      </w:r>
    </w:p>
    <w:p w14:paraId="0B6C74E9" w14:textId="77777777" w:rsidR="009B751B" w:rsidRDefault="009B751B" w:rsidP="009B751B">
      <w:pPr>
        <w:spacing w:after="0" w:line="240" w:lineRule="auto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9B751B">
        <w:rPr>
          <w:rFonts w:ascii="Times New Roman CYR" w:hAnsi="Times New Roman CYR" w:cs="Times New Roman CYR"/>
          <w:b/>
          <w:sz w:val="28"/>
          <w:szCs w:val="28"/>
        </w:rPr>
        <w:t xml:space="preserve">«Разработка и реализация адаптированных </w:t>
      </w:r>
    </w:p>
    <w:p w14:paraId="7C288F04" w14:textId="13D5C828" w:rsidR="009B751B" w:rsidRPr="009B751B" w:rsidRDefault="009B751B" w:rsidP="009B751B">
      <w:pPr>
        <w:spacing w:after="0" w:line="240" w:lineRule="auto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9B751B">
        <w:rPr>
          <w:rFonts w:ascii="Times New Roman CYR" w:hAnsi="Times New Roman CYR" w:cs="Times New Roman CYR"/>
          <w:b/>
          <w:sz w:val="28"/>
          <w:szCs w:val="28"/>
        </w:rPr>
        <w:t xml:space="preserve">дополнительных общеобразовательных программ </w:t>
      </w:r>
    </w:p>
    <w:p w14:paraId="77E0DFB1" w14:textId="3B039772" w:rsidR="00F82A8E" w:rsidRDefault="009B751B" w:rsidP="009B751B">
      <w:pPr>
        <w:spacing w:after="0" w:line="240" w:lineRule="auto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9B751B">
        <w:rPr>
          <w:rFonts w:ascii="Times New Roman CYR" w:hAnsi="Times New Roman CYR" w:cs="Times New Roman CYR"/>
          <w:b/>
          <w:sz w:val="28"/>
          <w:szCs w:val="28"/>
        </w:rPr>
        <w:t>для детей с ограниченными возможностями здоровья»</w:t>
      </w:r>
    </w:p>
    <w:p w14:paraId="08F27C78" w14:textId="77777777" w:rsidR="00F82A8E" w:rsidRDefault="00F82A8E" w:rsidP="00584B82">
      <w:pPr>
        <w:pStyle w:val="a3"/>
        <w:spacing w:after="0" w:line="360" w:lineRule="auto"/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599DC21D" w14:textId="77777777" w:rsidR="00584B82" w:rsidRDefault="00584B82" w:rsidP="004430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Категория обучающихся (слушателей): </w:t>
      </w:r>
      <w:r>
        <w:rPr>
          <w:rFonts w:ascii="Times New Roman" w:hAnsi="Times New Roman"/>
          <w:bCs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едагогические работн</w:t>
      </w:r>
      <w:r w:rsidR="004430AE">
        <w:rPr>
          <w:rFonts w:ascii="Times New Roman" w:hAnsi="Times New Roman"/>
          <w:sz w:val="28"/>
          <w:szCs w:val="28"/>
        </w:rPr>
        <w:t>ики образовательных организаций отрасли культуры.</w:t>
      </w:r>
    </w:p>
    <w:p w14:paraId="0BF1BE70" w14:textId="77777777" w:rsidR="00F0142D" w:rsidRDefault="00F0142D" w:rsidP="00584B8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141648">
        <w:rPr>
          <w:rFonts w:ascii="Times New Roman CYR" w:hAnsi="Times New Roman CYR" w:cs="Times New Roman CYR"/>
          <w:b/>
          <w:sz w:val="28"/>
          <w:szCs w:val="28"/>
        </w:rPr>
        <w:t>Форма обучения:</w:t>
      </w:r>
      <w:r w:rsidRPr="00141648">
        <w:rPr>
          <w:rFonts w:ascii="Times New Roman CYR" w:hAnsi="Times New Roman CYR" w:cs="Times New Roman CYR"/>
          <w:bCs/>
          <w:sz w:val="28"/>
          <w:szCs w:val="28"/>
        </w:rPr>
        <w:t xml:space="preserve"> очная, с применением электронного обучения и дистанционных образовательных технологий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14:paraId="101199BB" w14:textId="44FF29C2" w:rsidR="00584B82" w:rsidRDefault="00584B82" w:rsidP="00584B8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Срок освоения программы:</w:t>
      </w:r>
      <w:r w:rsidR="004456F9">
        <w:rPr>
          <w:rFonts w:ascii="Times New Roman" w:hAnsi="Times New Roman"/>
          <w:sz w:val="28"/>
          <w:szCs w:val="28"/>
        </w:rPr>
        <w:t xml:space="preserve"> 3</w:t>
      </w:r>
      <w:r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часов.</w:t>
      </w:r>
    </w:p>
    <w:p w14:paraId="0E436604" w14:textId="77777777" w:rsidR="00411189" w:rsidRPr="00411189" w:rsidRDefault="00411189" w:rsidP="004111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Форма проведения занятий:</w:t>
      </w:r>
      <w:r>
        <w:rPr>
          <w:rFonts w:ascii="Times New Roman" w:hAnsi="Times New Roman"/>
          <w:sz w:val="28"/>
          <w:szCs w:val="28"/>
        </w:rPr>
        <w:t xml:space="preserve"> групповая.</w:t>
      </w:r>
    </w:p>
    <w:p w14:paraId="4AAD5B14" w14:textId="007F7645" w:rsidR="00584B82" w:rsidRDefault="00584B82" w:rsidP="00584B8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всех видов аудиторных занятий академический час устанавливается продолжительностью 45 м</w:t>
      </w:r>
      <w:r w:rsidR="00EA214E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нут.</w:t>
      </w:r>
    </w:p>
    <w:tbl>
      <w:tblPr>
        <w:tblStyle w:val="a4"/>
        <w:tblW w:w="1034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8"/>
        <w:gridCol w:w="4536"/>
        <w:gridCol w:w="1276"/>
        <w:gridCol w:w="1276"/>
        <w:gridCol w:w="1275"/>
        <w:gridCol w:w="1277"/>
      </w:tblGrid>
      <w:tr w:rsidR="009B751B" w:rsidRPr="005D10AB" w14:paraId="1CCE88A3" w14:textId="77777777" w:rsidTr="00373FEC">
        <w:trPr>
          <w:trHeight w:val="517"/>
        </w:trPr>
        <w:tc>
          <w:tcPr>
            <w:tcW w:w="708" w:type="dxa"/>
            <w:vMerge w:val="restart"/>
          </w:tcPr>
          <w:p w14:paraId="3D674918" w14:textId="77777777" w:rsidR="009B751B" w:rsidRDefault="009B751B" w:rsidP="00373FEC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rPr>
                <w:rFonts w:eastAsiaTheme="minorEastAsia"/>
              </w:rPr>
            </w:pPr>
            <w:r w:rsidRPr="005D10AB">
              <w:rPr>
                <w:rFonts w:eastAsiaTheme="minorEastAsia"/>
              </w:rPr>
              <w:t xml:space="preserve">№ </w:t>
            </w:r>
          </w:p>
          <w:p w14:paraId="3E6BE9B2" w14:textId="77777777" w:rsidR="009B751B" w:rsidRPr="005D10AB" w:rsidRDefault="009B751B" w:rsidP="00373FEC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rPr>
                <w:rFonts w:eastAsiaTheme="minorEastAsia"/>
              </w:rPr>
            </w:pPr>
            <w:r>
              <w:rPr>
                <w:rFonts w:eastAsiaTheme="minorEastAsia"/>
              </w:rPr>
              <w:t>п/п</w:t>
            </w:r>
          </w:p>
          <w:p w14:paraId="4CF1328C" w14:textId="77777777" w:rsidR="009B751B" w:rsidRDefault="009B751B" w:rsidP="00373FEC">
            <w:pPr>
              <w:pStyle w:val="Style4"/>
              <w:tabs>
                <w:tab w:val="left" w:pos="955"/>
              </w:tabs>
              <w:spacing w:line="240" w:lineRule="auto"/>
              <w:rPr>
                <w:rFonts w:eastAsiaTheme="minorEastAsia"/>
              </w:rPr>
            </w:pPr>
          </w:p>
          <w:p w14:paraId="5C2CF961" w14:textId="77777777" w:rsidR="009B751B" w:rsidRPr="005D10AB" w:rsidRDefault="009B751B" w:rsidP="00373FEC">
            <w:pPr>
              <w:pStyle w:val="Style4"/>
              <w:tabs>
                <w:tab w:val="left" w:pos="955"/>
              </w:tabs>
              <w:spacing w:line="240" w:lineRule="auto"/>
              <w:jc w:val="left"/>
              <w:rPr>
                <w:rFonts w:eastAsiaTheme="minorEastAsia"/>
              </w:rPr>
            </w:pPr>
          </w:p>
        </w:tc>
        <w:tc>
          <w:tcPr>
            <w:tcW w:w="4536" w:type="dxa"/>
            <w:vMerge w:val="restart"/>
          </w:tcPr>
          <w:p w14:paraId="4467D3E2" w14:textId="77777777" w:rsidR="009B751B" w:rsidRPr="005D10AB" w:rsidRDefault="009B751B" w:rsidP="00373FEC">
            <w:pPr>
              <w:pStyle w:val="Style4"/>
              <w:tabs>
                <w:tab w:val="left" w:pos="955"/>
              </w:tabs>
              <w:spacing w:line="240" w:lineRule="auto"/>
              <w:ind w:firstLine="0"/>
              <w:rPr>
                <w:rFonts w:eastAsiaTheme="minorEastAsia"/>
              </w:rPr>
            </w:pPr>
            <w:r w:rsidRPr="005D10AB">
              <w:rPr>
                <w:rFonts w:eastAsiaTheme="minorEastAsia"/>
              </w:rPr>
              <w:t>Наименование разделов</w:t>
            </w:r>
          </w:p>
        </w:tc>
        <w:tc>
          <w:tcPr>
            <w:tcW w:w="1276" w:type="dxa"/>
            <w:vMerge w:val="restart"/>
          </w:tcPr>
          <w:p w14:paraId="5E38502E" w14:textId="77777777" w:rsidR="009B751B" w:rsidRPr="005D10AB" w:rsidRDefault="009B751B" w:rsidP="00373FEC">
            <w:pPr>
              <w:pStyle w:val="Style4"/>
              <w:tabs>
                <w:tab w:val="left" w:pos="955"/>
              </w:tabs>
              <w:spacing w:line="240" w:lineRule="auto"/>
              <w:ind w:firstLine="0"/>
              <w:jc w:val="center"/>
              <w:rPr>
                <w:rFonts w:eastAsiaTheme="minorEastAsia"/>
              </w:rPr>
            </w:pPr>
            <w:r w:rsidRPr="005D10AB">
              <w:rPr>
                <w:rFonts w:eastAsiaTheme="minorEastAsia"/>
              </w:rPr>
              <w:t>Всего, час.</w:t>
            </w:r>
          </w:p>
        </w:tc>
        <w:tc>
          <w:tcPr>
            <w:tcW w:w="3828" w:type="dxa"/>
            <w:gridSpan w:val="3"/>
          </w:tcPr>
          <w:p w14:paraId="3168CEB3" w14:textId="77777777" w:rsidR="009B751B" w:rsidRPr="005D10AB" w:rsidRDefault="009B751B" w:rsidP="00373FEC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В том числе</w:t>
            </w:r>
          </w:p>
        </w:tc>
      </w:tr>
      <w:tr w:rsidR="009B751B" w:rsidRPr="005D10AB" w14:paraId="7F758079" w14:textId="77777777" w:rsidTr="00373FEC">
        <w:trPr>
          <w:trHeight w:val="927"/>
        </w:trPr>
        <w:tc>
          <w:tcPr>
            <w:tcW w:w="708" w:type="dxa"/>
            <w:vMerge/>
          </w:tcPr>
          <w:p w14:paraId="3A5CA65D" w14:textId="77777777" w:rsidR="009B751B" w:rsidRPr="005D10AB" w:rsidRDefault="009B751B" w:rsidP="00373FEC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rPr>
                <w:rFonts w:eastAsiaTheme="minorEastAsia"/>
              </w:rPr>
            </w:pPr>
          </w:p>
        </w:tc>
        <w:tc>
          <w:tcPr>
            <w:tcW w:w="4536" w:type="dxa"/>
            <w:vMerge/>
          </w:tcPr>
          <w:p w14:paraId="0F670CC3" w14:textId="77777777" w:rsidR="009B751B" w:rsidRPr="005D10AB" w:rsidRDefault="009B751B" w:rsidP="00373FEC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jc w:val="center"/>
              <w:rPr>
                <w:rFonts w:eastAsiaTheme="minorEastAsia"/>
              </w:rPr>
            </w:pPr>
          </w:p>
        </w:tc>
        <w:tc>
          <w:tcPr>
            <w:tcW w:w="1276" w:type="dxa"/>
            <w:vMerge/>
          </w:tcPr>
          <w:p w14:paraId="7F61598C" w14:textId="77777777" w:rsidR="009B751B" w:rsidRPr="005D10AB" w:rsidRDefault="009B751B" w:rsidP="00373FEC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rPr>
                <w:rFonts w:eastAsiaTheme="minorEastAsia"/>
              </w:rPr>
            </w:pPr>
          </w:p>
        </w:tc>
        <w:tc>
          <w:tcPr>
            <w:tcW w:w="1276" w:type="dxa"/>
          </w:tcPr>
          <w:p w14:paraId="54B53F5A" w14:textId="77777777" w:rsidR="009B751B" w:rsidRPr="005D10AB" w:rsidRDefault="009B751B" w:rsidP="00373FEC">
            <w:pPr>
              <w:pStyle w:val="Style4"/>
              <w:tabs>
                <w:tab w:val="left" w:pos="955"/>
              </w:tabs>
              <w:spacing w:line="240" w:lineRule="auto"/>
              <w:ind w:firstLine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лекции</w:t>
            </w:r>
          </w:p>
        </w:tc>
        <w:tc>
          <w:tcPr>
            <w:tcW w:w="1275" w:type="dxa"/>
          </w:tcPr>
          <w:p w14:paraId="484C4453" w14:textId="77777777" w:rsidR="009B751B" w:rsidRDefault="009B751B" w:rsidP="00373FEC">
            <w:pPr>
              <w:pStyle w:val="Style4"/>
              <w:tabs>
                <w:tab w:val="left" w:pos="955"/>
              </w:tabs>
              <w:spacing w:line="240" w:lineRule="auto"/>
              <w:ind w:firstLine="0"/>
              <w:rPr>
                <w:rFonts w:eastAsiaTheme="minorEastAsia"/>
              </w:rPr>
            </w:pPr>
            <w:r>
              <w:rPr>
                <w:rFonts w:eastAsiaTheme="minorEastAsia"/>
              </w:rPr>
              <w:t>практич.</w:t>
            </w:r>
          </w:p>
          <w:p w14:paraId="30E5FBD2" w14:textId="77777777" w:rsidR="009B751B" w:rsidRPr="005D10AB" w:rsidRDefault="009B751B" w:rsidP="00373FEC">
            <w:pPr>
              <w:pStyle w:val="Style4"/>
              <w:tabs>
                <w:tab w:val="left" w:pos="955"/>
              </w:tabs>
              <w:spacing w:line="240" w:lineRule="auto"/>
              <w:ind w:firstLine="0"/>
              <w:rPr>
                <w:rFonts w:eastAsiaTheme="minorEastAsia"/>
              </w:rPr>
            </w:pPr>
            <w:r w:rsidRPr="005D10AB">
              <w:rPr>
                <w:rFonts w:eastAsiaTheme="minorEastAsia"/>
              </w:rPr>
              <w:t>занятия</w:t>
            </w:r>
          </w:p>
        </w:tc>
        <w:tc>
          <w:tcPr>
            <w:tcW w:w="1277" w:type="dxa"/>
          </w:tcPr>
          <w:p w14:paraId="01FA6EB3" w14:textId="77777777" w:rsidR="009B751B" w:rsidRPr="005D10AB" w:rsidRDefault="009B751B" w:rsidP="00373FEC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с</w:t>
            </w:r>
            <w:r w:rsidRPr="005D10AB">
              <w:rPr>
                <w:rFonts w:eastAsiaTheme="minorEastAsia"/>
              </w:rPr>
              <w:t>амостоятельная работа</w:t>
            </w:r>
          </w:p>
        </w:tc>
      </w:tr>
      <w:tr w:rsidR="009B751B" w:rsidRPr="005D10AB" w14:paraId="3687864C" w14:textId="77777777" w:rsidTr="00373FEC">
        <w:tc>
          <w:tcPr>
            <w:tcW w:w="708" w:type="dxa"/>
          </w:tcPr>
          <w:p w14:paraId="59CE8BAF" w14:textId="77777777" w:rsidR="009B751B" w:rsidRPr="005D10AB" w:rsidRDefault="009B751B" w:rsidP="00373FEC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rPr>
                <w:rFonts w:eastAsiaTheme="minorEastAsia"/>
              </w:rPr>
            </w:pPr>
            <w:bookmarkStart w:id="1" w:name="_Hlk13933232"/>
            <w:r w:rsidRPr="005D10AB">
              <w:rPr>
                <w:rFonts w:eastAsiaTheme="minorEastAsia"/>
              </w:rPr>
              <w:t>1.</w:t>
            </w:r>
          </w:p>
        </w:tc>
        <w:tc>
          <w:tcPr>
            <w:tcW w:w="4536" w:type="dxa"/>
            <w:vAlign w:val="center"/>
          </w:tcPr>
          <w:p w14:paraId="63D18E5E" w14:textId="77777777" w:rsidR="009B751B" w:rsidRDefault="009B751B" w:rsidP="00373FE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6EE5">
              <w:rPr>
                <w:rFonts w:ascii="Times New Roman" w:hAnsi="Times New Roman"/>
                <w:b/>
                <w:sz w:val="24"/>
                <w:szCs w:val="24"/>
              </w:rPr>
              <w:t xml:space="preserve">Раздел 1.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Нормативные правовые </w:t>
            </w:r>
            <w:r w:rsidRPr="00B36EE5">
              <w:rPr>
                <w:rFonts w:ascii="Times New Roman" w:hAnsi="Times New Roman"/>
                <w:b/>
                <w:sz w:val="24"/>
                <w:szCs w:val="24"/>
              </w:rPr>
              <w:t>основы инклюзивного образования</w:t>
            </w:r>
          </w:p>
          <w:p w14:paraId="794F8529" w14:textId="77777777" w:rsidR="009B751B" w:rsidRPr="00EC173A" w:rsidRDefault="009B751B" w:rsidP="00373FE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7AB46E00" w14:textId="77777777" w:rsidR="009B751B" w:rsidRPr="005D10AB" w:rsidRDefault="009B751B" w:rsidP="00373FEC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jc w:val="center"/>
              <w:rPr>
                <w:rFonts w:eastAsiaTheme="minorEastAsia"/>
              </w:rPr>
            </w:pPr>
            <w:r w:rsidRPr="005D10AB">
              <w:rPr>
                <w:rFonts w:eastAsiaTheme="minorEastAsia"/>
              </w:rPr>
              <w:t>1</w:t>
            </w:r>
            <w:r>
              <w:rPr>
                <w:rFonts w:eastAsiaTheme="minorEastAsia"/>
              </w:rPr>
              <w:t>6</w:t>
            </w:r>
          </w:p>
        </w:tc>
        <w:tc>
          <w:tcPr>
            <w:tcW w:w="1276" w:type="dxa"/>
          </w:tcPr>
          <w:p w14:paraId="76ECFCCB" w14:textId="77777777" w:rsidR="009B751B" w:rsidRPr="005D10AB" w:rsidRDefault="009B751B" w:rsidP="00373FEC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10</w:t>
            </w:r>
          </w:p>
        </w:tc>
        <w:tc>
          <w:tcPr>
            <w:tcW w:w="1275" w:type="dxa"/>
          </w:tcPr>
          <w:p w14:paraId="7CAAEF41" w14:textId="77777777" w:rsidR="009B751B" w:rsidRPr="005D10AB" w:rsidRDefault="009B751B" w:rsidP="00373FEC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-</w:t>
            </w:r>
          </w:p>
        </w:tc>
        <w:tc>
          <w:tcPr>
            <w:tcW w:w="1277" w:type="dxa"/>
          </w:tcPr>
          <w:p w14:paraId="44A98607" w14:textId="77777777" w:rsidR="009B751B" w:rsidRPr="005D10AB" w:rsidRDefault="009B751B" w:rsidP="00373FEC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6</w:t>
            </w:r>
          </w:p>
        </w:tc>
      </w:tr>
      <w:tr w:rsidR="009B751B" w:rsidRPr="005D10AB" w14:paraId="2E5DE403" w14:textId="77777777" w:rsidTr="00373FEC">
        <w:trPr>
          <w:trHeight w:val="369"/>
        </w:trPr>
        <w:tc>
          <w:tcPr>
            <w:tcW w:w="708" w:type="dxa"/>
          </w:tcPr>
          <w:p w14:paraId="0837DD97" w14:textId="77777777" w:rsidR="009B751B" w:rsidRPr="005D10AB" w:rsidRDefault="009B751B" w:rsidP="00373FEC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rPr>
                <w:rFonts w:eastAsiaTheme="minorEastAsia"/>
              </w:rPr>
            </w:pPr>
            <w:r w:rsidRPr="005D10AB">
              <w:rPr>
                <w:rFonts w:eastAsiaTheme="minorEastAsia"/>
              </w:rPr>
              <w:t>2.</w:t>
            </w:r>
          </w:p>
        </w:tc>
        <w:tc>
          <w:tcPr>
            <w:tcW w:w="4536" w:type="dxa"/>
            <w:vAlign w:val="center"/>
          </w:tcPr>
          <w:p w14:paraId="623CA45F" w14:textId="77777777" w:rsidR="009B751B" w:rsidRPr="00B36EE5" w:rsidRDefault="009B751B" w:rsidP="00373FE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D1C24">
              <w:rPr>
                <w:rFonts w:ascii="Times New Roman" w:hAnsi="Times New Roman"/>
                <w:b/>
                <w:sz w:val="24"/>
                <w:szCs w:val="24"/>
              </w:rPr>
              <w:t xml:space="preserve">Раздел 2. </w:t>
            </w:r>
            <w:r w:rsidRPr="00B36EE5">
              <w:rPr>
                <w:rFonts w:ascii="Times New Roman" w:hAnsi="Times New Roman"/>
                <w:b/>
                <w:sz w:val="24"/>
                <w:szCs w:val="24"/>
              </w:rPr>
              <w:t xml:space="preserve">Разработка и реализация адаптированных дополнительных общеобразовательных программ </w:t>
            </w:r>
          </w:p>
          <w:p w14:paraId="4B7ACB65" w14:textId="77777777" w:rsidR="009B751B" w:rsidRPr="005D10AB" w:rsidRDefault="009B751B" w:rsidP="00373F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0D9B756" w14:textId="77777777" w:rsidR="009B751B" w:rsidRPr="005D10AB" w:rsidRDefault="009B751B" w:rsidP="00373FEC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16</w:t>
            </w:r>
          </w:p>
        </w:tc>
        <w:tc>
          <w:tcPr>
            <w:tcW w:w="1276" w:type="dxa"/>
          </w:tcPr>
          <w:p w14:paraId="7B5B2951" w14:textId="77777777" w:rsidR="009B751B" w:rsidRPr="005D10AB" w:rsidRDefault="009B751B" w:rsidP="00373FEC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5</w:t>
            </w:r>
          </w:p>
        </w:tc>
        <w:tc>
          <w:tcPr>
            <w:tcW w:w="1275" w:type="dxa"/>
          </w:tcPr>
          <w:p w14:paraId="734D08C6" w14:textId="77777777" w:rsidR="009B751B" w:rsidRPr="005D10AB" w:rsidRDefault="009B751B" w:rsidP="00373FEC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5</w:t>
            </w:r>
          </w:p>
        </w:tc>
        <w:tc>
          <w:tcPr>
            <w:tcW w:w="1277" w:type="dxa"/>
          </w:tcPr>
          <w:p w14:paraId="6D5699F9" w14:textId="77777777" w:rsidR="009B751B" w:rsidRPr="005D10AB" w:rsidRDefault="009B751B" w:rsidP="00373FEC">
            <w:pPr>
              <w:pStyle w:val="Style4"/>
              <w:tabs>
                <w:tab w:val="left" w:pos="955"/>
              </w:tabs>
              <w:spacing w:line="240" w:lineRule="auto"/>
              <w:ind w:firstLine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6</w:t>
            </w:r>
          </w:p>
        </w:tc>
      </w:tr>
      <w:tr w:rsidR="009B751B" w:rsidRPr="005D10AB" w14:paraId="157D9AC2" w14:textId="77777777" w:rsidTr="00373FEC">
        <w:trPr>
          <w:trHeight w:val="350"/>
        </w:trPr>
        <w:tc>
          <w:tcPr>
            <w:tcW w:w="5244" w:type="dxa"/>
            <w:gridSpan w:val="2"/>
          </w:tcPr>
          <w:p w14:paraId="630118FC" w14:textId="77777777" w:rsidR="009B751B" w:rsidRPr="005D10AB" w:rsidRDefault="009B751B" w:rsidP="00373FEC">
            <w:pPr>
              <w:pStyle w:val="Style4"/>
              <w:tabs>
                <w:tab w:val="left" w:pos="955"/>
              </w:tabs>
              <w:spacing w:line="240" w:lineRule="auto"/>
              <w:ind w:firstLine="0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Промежуточная аттестация</w:t>
            </w:r>
          </w:p>
        </w:tc>
        <w:tc>
          <w:tcPr>
            <w:tcW w:w="1276" w:type="dxa"/>
          </w:tcPr>
          <w:p w14:paraId="3C2869D8" w14:textId="77777777" w:rsidR="009B751B" w:rsidRDefault="009B751B" w:rsidP="00373FEC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</w:t>
            </w:r>
          </w:p>
        </w:tc>
        <w:tc>
          <w:tcPr>
            <w:tcW w:w="3828" w:type="dxa"/>
            <w:gridSpan w:val="3"/>
          </w:tcPr>
          <w:p w14:paraId="75714554" w14:textId="77777777" w:rsidR="009B751B" w:rsidRPr="005D10AB" w:rsidRDefault="009B751B" w:rsidP="00373FEC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Устный опрос</w:t>
            </w:r>
          </w:p>
        </w:tc>
      </w:tr>
      <w:tr w:rsidR="009B751B" w:rsidRPr="005D10AB" w14:paraId="594C597C" w14:textId="77777777" w:rsidTr="00373FEC">
        <w:trPr>
          <w:trHeight w:val="350"/>
        </w:trPr>
        <w:tc>
          <w:tcPr>
            <w:tcW w:w="5244" w:type="dxa"/>
            <w:gridSpan w:val="2"/>
          </w:tcPr>
          <w:p w14:paraId="0EA6C60B" w14:textId="77777777" w:rsidR="009B751B" w:rsidRPr="005D10AB" w:rsidRDefault="009B751B" w:rsidP="00373FEC">
            <w:pPr>
              <w:pStyle w:val="Style4"/>
              <w:tabs>
                <w:tab w:val="left" w:pos="955"/>
              </w:tabs>
              <w:spacing w:line="240" w:lineRule="auto"/>
              <w:ind w:firstLine="0"/>
              <w:rPr>
                <w:rFonts w:eastAsiaTheme="minorEastAsia"/>
                <w:b/>
              </w:rPr>
            </w:pPr>
            <w:r w:rsidRPr="005D10AB">
              <w:rPr>
                <w:rFonts w:eastAsiaTheme="minorEastAsia"/>
                <w:b/>
              </w:rPr>
              <w:lastRenderedPageBreak/>
              <w:t>Итоговая аттестация</w:t>
            </w:r>
          </w:p>
        </w:tc>
        <w:tc>
          <w:tcPr>
            <w:tcW w:w="1276" w:type="dxa"/>
          </w:tcPr>
          <w:p w14:paraId="2F084500" w14:textId="77777777" w:rsidR="009B751B" w:rsidRPr="005D10AB" w:rsidRDefault="009B751B" w:rsidP="00373FEC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</w:t>
            </w:r>
          </w:p>
        </w:tc>
        <w:tc>
          <w:tcPr>
            <w:tcW w:w="3828" w:type="dxa"/>
            <w:gridSpan w:val="3"/>
          </w:tcPr>
          <w:p w14:paraId="6B4BE2E5" w14:textId="77777777" w:rsidR="009B751B" w:rsidRPr="005D10AB" w:rsidRDefault="009B751B" w:rsidP="00373FEC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jc w:val="center"/>
              <w:rPr>
                <w:rFonts w:eastAsiaTheme="minorEastAsia"/>
              </w:rPr>
            </w:pPr>
            <w:r w:rsidRPr="005D10AB">
              <w:rPr>
                <w:rFonts w:eastAsiaTheme="minorEastAsia"/>
              </w:rPr>
              <w:t>Зачет</w:t>
            </w:r>
            <w:r>
              <w:rPr>
                <w:rFonts w:eastAsiaTheme="minorEastAsia"/>
              </w:rPr>
              <w:t xml:space="preserve"> (круглый стол</w:t>
            </w:r>
            <w:r w:rsidRPr="005D10AB">
              <w:rPr>
                <w:rFonts w:eastAsiaTheme="minorEastAsia"/>
              </w:rPr>
              <w:t>)</w:t>
            </w:r>
          </w:p>
        </w:tc>
      </w:tr>
      <w:tr w:rsidR="009B751B" w:rsidRPr="005D10AB" w14:paraId="0E36B713" w14:textId="77777777" w:rsidTr="00373FEC">
        <w:trPr>
          <w:trHeight w:val="350"/>
        </w:trPr>
        <w:tc>
          <w:tcPr>
            <w:tcW w:w="5244" w:type="dxa"/>
            <w:gridSpan w:val="2"/>
          </w:tcPr>
          <w:p w14:paraId="2DE48DF7" w14:textId="085AC914" w:rsidR="009B751B" w:rsidRPr="005D10AB" w:rsidRDefault="009B751B" w:rsidP="00373FEC">
            <w:pPr>
              <w:pStyle w:val="Style4"/>
              <w:tabs>
                <w:tab w:val="left" w:pos="955"/>
              </w:tabs>
              <w:spacing w:line="240" w:lineRule="auto"/>
              <w:ind w:firstLine="0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ИТОГО</w:t>
            </w:r>
          </w:p>
        </w:tc>
        <w:tc>
          <w:tcPr>
            <w:tcW w:w="1276" w:type="dxa"/>
          </w:tcPr>
          <w:p w14:paraId="342716DF" w14:textId="51D03BDE" w:rsidR="009B751B" w:rsidRDefault="009B751B" w:rsidP="00373FEC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36</w:t>
            </w:r>
          </w:p>
        </w:tc>
        <w:tc>
          <w:tcPr>
            <w:tcW w:w="3828" w:type="dxa"/>
            <w:gridSpan w:val="3"/>
          </w:tcPr>
          <w:p w14:paraId="5AA53031" w14:textId="77777777" w:rsidR="009B751B" w:rsidRPr="005D10AB" w:rsidRDefault="009B751B" w:rsidP="00373FEC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jc w:val="center"/>
              <w:rPr>
                <w:rFonts w:eastAsiaTheme="minorEastAsia"/>
              </w:rPr>
            </w:pPr>
          </w:p>
        </w:tc>
      </w:tr>
      <w:bookmarkEnd w:id="1"/>
    </w:tbl>
    <w:p w14:paraId="2CF8B67F" w14:textId="77777777" w:rsidR="0064597B" w:rsidRDefault="0064597B" w:rsidP="00EA214E"/>
    <w:sectPr w:rsidR="0064597B" w:rsidSect="00B66417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 CYR">
    <w:charset w:val="CC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D66A02"/>
    <w:multiLevelType w:val="hybridMultilevel"/>
    <w:tmpl w:val="96304A24"/>
    <w:lvl w:ilvl="0" w:tplc="824059E2">
      <w:start w:val="1"/>
      <w:numFmt w:val="decimal"/>
      <w:lvlText w:val="%1."/>
      <w:lvlJc w:val="left"/>
      <w:pPr>
        <w:ind w:left="720" w:hanging="360"/>
      </w:pPr>
      <w:rPr>
        <w:rFonts w:ascii="Times New Roman CYR" w:hAnsi="Times New Roman CYR" w:cs="Times New Roman CYR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C4F8D"/>
    <w:rsid w:val="001A44F7"/>
    <w:rsid w:val="00200C67"/>
    <w:rsid w:val="0030646F"/>
    <w:rsid w:val="0034171C"/>
    <w:rsid w:val="003F6C1E"/>
    <w:rsid w:val="00411189"/>
    <w:rsid w:val="004430AE"/>
    <w:rsid w:val="004456F9"/>
    <w:rsid w:val="004B54A6"/>
    <w:rsid w:val="00584B82"/>
    <w:rsid w:val="005A0CAC"/>
    <w:rsid w:val="0064597B"/>
    <w:rsid w:val="0070798F"/>
    <w:rsid w:val="007965A7"/>
    <w:rsid w:val="009B751B"/>
    <w:rsid w:val="00AC4F8D"/>
    <w:rsid w:val="00B66417"/>
    <w:rsid w:val="00B9131F"/>
    <w:rsid w:val="00B92EC4"/>
    <w:rsid w:val="00C2029A"/>
    <w:rsid w:val="00EA214E"/>
    <w:rsid w:val="00F0142D"/>
    <w:rsid w:val="00F82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49B99"/>
  <w15:docId w15:val="{B234F415-138A-4C17-B670-466F2DFF4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84B82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4B82"/>
    <w:pPr>
      <w:ind w:left="720"/>
      <w:contextualSpacing/>
    </w:pPr>
  </w:style>
  <w:style w:type="paragraph" w:customStyle="1" w:styleId="Style4">
    <w:name w:val="Style4"/>
    <w:basedOn w:val="a"/>
    <w:rsid w:val="00584B82"/>
    <w:pPr>
      <w:widowControl w:val="0"/>
      <w:autoSpaceDE w:val="0"/>
      <w:autoSpaceDN w:val="0"/>
      <w:adjustRightInd w:val="0"/>
      <w:spacing w:after="0" w:line="462" w:lineRule="exact"/>
      <w:ind w:firstLine="686"/>
      <w:jc w:val="both"/>
    </w:pPr>
    <w:rPr>
      <w:rFonts w:ascii="Times New Roman" w:eastAsia="Times New Roman" w:hAnsi="Times New Roman"/>
      <w:sz w:val="24"/>
      <w:szCs w:val="24"/>
    </w:rPr>
  </w:style>
  <w:style w:type="table" w:styleId="a4">
    <w:name w:val="Table Grid"/>
    <w:basedOn w:val="a1"/>
    <w:uiPriority w:val="59"/>
    <w:rsid w:val="00584B82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202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2029A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52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7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somc</dc:creator>
  <cp:keywords/>
  <dc:description/>
  <cp:lastModifiedBy>user4978</cp:lastModifiedBy>
  <cp:revision>18</cp:revision>
  <cp:lastPrinted>2020-01-14T11:25:00Z</cp:lastPrinted>
  <dcterms:created xsi:type="dcterms:W3CDTF">2020-01-10T10:04:00Z</dcterms:created>
  <dcterms:modified xsi:type="dcterms:W3CDTF">2024-07-18T14:06:00Z</dcterms:modified>
</cp:coreProperties>
</file>