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DD" w:rsidRDefault="009C321E" w:rsidP="009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0EF83EB0-679C-4E83-809E-2CA6374CE69C}" provid="{00000000-0000-0000-0000-000000000000}" o:suggestedsigner="Н.В.Клещева" o:suggestedsigner2="Директор" showsigndate="f" issignatureline="t"/>
          </v:shape>
        </w:pict>
      </w:r>
    </w:p>
    <w:p w:rsidR="00E541DD" w:rsidRPr="00703BD8" w:rsidRDefault="00E541DD" w:rsidP="00CC5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03BD8">
        <w:rPr>
          <w:rFonts w:ascii="Times New Roman" w:hAnsi="Times New Roman" w:cs="Times New Roman"/>
          <w:sz w:val="24"/>
          <w:szCs w:val="24"/>
          <w:lang w:eastAsia="en-US"/>
        </w:rPr>
        <w:t>МИНИСТЕРСТВО КУЛЬТУРЫ СВЕРДЛОВСКОЙ ОБЛАСТИ</w:t>
      </w:r>
    </w:p>
    <w:p w:rsidR="00E541DD" w:rsidRPr="00703BD8" w:rsidRDefault="00E541DD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</w:rPr>
      </w:pPr>
      <w:r w:rsidRPr="00703BD8">
        <w:rPr>
          <w:rFonts w:ascii="Sylfaen" w:hAnsi="Sylfaen" w:cs="Sylfaen"/>
          <w:sz w:val="20"/>
          <w:szCs w:val="20"/>
        </w:rPr>
        <w:t>ГОСУДАРСТВЕННОЕ АВТОНОМНОЕ УЧРЕЖДЕНИЕ КУЛЬТУРЫ СВЕРДЛОВСКОЙ ОБЛАСТИ</w:t>
      </w:r>
    </w:p>
    <w:p w:rsidR="00E541DD" w:rsidRDefault="00E541DD" w:rsidP="00CC5F8A">
      <w:pPr>
        <w:spacing w:after="0" w:line="240" w:lineRule="auto"/>
        <w:jc w:val="center"/>
        <w:rPr>
          <w:rFonts w:ascii="Sylfaen" w:hAnsi="Sylfaen" w:cs="Sylfaen"/>
          <w:sz w:val="20"/>
          <w:szCs w:val="20"/>
        </w:rPr>
      </w:pPr>
      <w:r w:rsidRPr="00703BD8">
        <w:rPr>
          <w:rFonts w:ascii="Sylfaen" w:hAnsi="Sylfaen" w:cs="Sylfaen"/>
          <w:sz w:val="20"/>
          <w:szCs w:val="20"/>
        </w:rPr>
        <w:t xml:space="preserve">«РЕГИОНАЛЬНЫЙ РЕСУРСНЫЙ ЦЕНТР В СФЕРЕ КУЛЬТУРЫ </w:t>
      </w:r>
    </w:p>
    <w:p w:rsidR="00E541DD" w:rsidRDefault="00E541DD" w:rsidP="00CC5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D8">
        <w:rPr>
          <w:rFonts w:ascii="Sylfaen" w:hAnsi="Sylfaen" w:cs="Sylfaen"/>
          <w:sz w:val="20"/>
          <w:szCs w:val="20"/>
        </w:rPr>
        <w:t>И ХУДОЖЕСТВЕННОГО ОБРАЗОВАНИЯ»</w:t>
      </w:r>
    </w:p>
    <w:p w:rsidR="00E541DD" w:rsidRDefault="00E541DD" w:rsidP="008A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8A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F238B9" w:rsidRPr="00F238B9" w:rsidTr="00F238B9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B1FBC" w:rsidRPr="00F238B9" w:rsidRDefault="002B1FBC" w:rsidP="00F23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8B9"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2B1FBC" w:rsidRPr="00F238B9" w:rsidRDefault="002B1FBC" w:rsidP="00F23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F238B9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:rsidR="002B1FBC" w:rsidRPr="00F238B9" w:rsidRDefault="002B1FBC" w:rsidP="00F23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F238B9"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:rsidR="002B1FBC" w:rsidRPr="00F238B9" w:rsidRDefault="002B1FBC" w:rsidP="00F23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F238B9"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:rsidR="002B1FBC" w:rsidRPr="00F238B9" w:rsidRDefault="002B1FBC" w:rsidP="00F23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1FBC" w:rsidRPr="00F238B9" w:rsidRDefault="002B1FBC" w:rsidP="00F23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B1FBC" w:rsidRPr="00F238B9" w:rsidRDefault="002B1FBC" w:rsidP="00F238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38B9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2B1FBC" w:rsidRPr="00F238B9" w:rsidRDefault="002B1FBC" w:rsidP="00F238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38B9"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:rsidR="002B1FBC" w:rsidRPr="00F238B9" w:rsidRDefault="002B1FBC" w:rsidP="00F238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38B9"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:rsidR="002B1FBC" w:rsidRPr="00F238B9" w:rsidRDefault="002B1FBC" w:rsidP="00F238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38B9"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:rsidR="002B1FBC" w:rsidRPr="00F238B9" w:rsidRDefault="002B1FBC" w:rsidP="00F23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03BD8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ПОВЫШЕНИЯ КВАЛИФИКАЦИИ</w:t>
      </w: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«Менеджмент в художественном образовании»</w:t>
      </w:r>
    </w:p>
    <w:p w:rsidR="00393723" w:rsidRDefault="00393723" w:rsidP="00051EDE">
      <w:pPr>
        <w:pStyle w:val="Default"/>
        <w:jc w:val="center"/>
        <w:rPr>
          <w:b/>
          <w:bCs/>
          <w:sz w:val="28"/>
          <w:szCs w:val="28"/>
        </w:rPr>
      </w:pPr>
    </w:p>
    <w:p w:rsidR="00393723" w:rsidRPr="00393723" w:rsidRDefault="00393723" w:rsidP="00051ED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освоения программы: </w:t>
      </w:r>
      <w:r>
        <w:rPr>
          <w:sz w:val="28"/>
          <w:szCs w:val="28"/>
        </w:rPr>
        <w:t>36 часов</w:t>
      </w: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8A39A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E541DD" w:rsidRDefault="00E541D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:rsidR="00E541DD" w:rsidRPr="00472739" w:rsidRDefault="00E541DD" w:rsidP="002B1FBC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E541DD" w:rsidRPr="00472739" w:rsidSect="001E7634">
          <w:footerReference w:type="default" r:id="rId8"/>
          <w:pgSz w:w="11909" w:h="16834"/>
          <w:pgMar w:top="851" w:right="1134" w:bottom="709" w:left="1134" w:header="0" w:footer="6" w:gutter="0"/>
          <w:cols w:space="720"/>
          <w:titlePg/>
          <w:docGrid w:linePitch="299"/>
        </w:sect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393723">
        <w:rPr>
          <w:rFonts w:ascii="Times New Roman CYR" w:hAnsi="Times New Roman CYR" w:cs="Times New Roman CYR"/>
          <w:sz w:val="28"/>
          <w:szCs w:val="28"/>
        </w:rPr>
        <w:t>2</w:t>
      </w:r>
      <w:r w:rsidR="002B1FBC">
        <w:rPr>
          <w:rFonts w:ascii="Times New Roman CYR" w:hAnsi="Times New Roman CYR" w:cs="Times New Roman CYR"/>
          <w:sz w:val="28"/>
          <w:szCs w:val="28"/>
        </w:rPr>
        <w:t>3</w:t>
      </w:r>
    </w:p>
    <w:p w:rsidR="00E541DD" w:rsidRDefault="00E541DD" w:rsidP="00CE12F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E541DD" w:rsidRDefault="00E541DD" w:rsidP="00CE12F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положения…………………………………………………………….3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обучения……………………………………...….6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учебный график……………………………………………….8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план…………………………………………………………………8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Учебно-тематический план…………………………………………………..9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программы………………………………………………………9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условия…………………………………..10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программы……..………..11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аттестации……………………………………………………..……...11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Оценочные материалы……………………………………………...……...…12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Учебно-методическое обеспечение программы……………………………14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Кадровое обеспечение реализации программы.………………………..…..16</w:t>
      </w:r>
    </w:p>
    <w:p w:rsidR="00E541DD" w:rsidRPr="001E7634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  <w:sectPr w:rsidR="00E541DD" w:rsidRPr="001E7634" w:rsidSect="001E7634">
          <w:pgSz w:w="11909" w:h="16834"/>
          <w:pgMar w:top="1135" w:right="1134" w:bottom="709" w:left="1134" w:header="0" w:footer="6" w:gutter="0"/>
          <w:cols w:space="720"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Составитель программы……………………………………………17</w:t>
      </w:r>
    </w:p>
    <w:p w:rsidR="00E541DD" w:rsidRPr="00B34618" w:rsidRDefault="00E541DD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E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81797"/>
      <w:bookmarkStart w:id="2" w:name="_Hlk14082302"/>
      <w:r w:rsidRPr="00393723">
        <w:rPr>
          <w:rFonts w:ascii="Times New Roman" w:hAnsi="Times New Roman" w:cs="Times New Roman"/>
          <w:sz w:val="28"/>
          <w:szCs w:val="28"/>
        </w:rPr>
        <w:t xml:space="preserve">В современных условиях особую значимость для руководителей детских школ искусств приобретают готовность и способность к формированию и повышению уровня управленческих компетенций, развитию профессиональных качеств и умений. Актуальность программы «Менеджмент в художественном образовании» обусловлена внесением ряда изменений в Федеральный закон от 29 декабря 2012 № 273-ФЗ «Об образовании в Российской Федерации», развитием форм сетевого взаимодействия учреждений культуры, необходимостью осуществлять управление развитием детских школ искусств, расширением инновационной практики и возросшей, в связи с этим, ответственностью руководителей образовательных организаций.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Реализация дополнительной профессиональной программы «Менеджмент в художественном образовании» актуальна и вызвана наличием потребности в повышении квалификации, обусловленной самооценкой управленческих знаний и методов при решении конкретных профессиональных задач, оценкой вероятности достижения значимых результатов, а также прогнозированием оптимальных путей решения практических задач после обучения.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Отношение к повышению своей управленческой компетентности как стратегическая установка формируется у руководителей на основе процессов профессионального самоопределения, планирования профессионального саморазвития, а также зависит от уровня притязаний в профессиональной сфере, самооценки профессиональных достижений и своих управленческих способностей. Выработка стратегической установки на обучение предполагает задействование механизмов стратегического мышления руководителя, с учетом собственных потребностей, способностей и интересов, жизненных и профессиональных планов, а также особенностей внешней ситуации и прогнозов ее развития.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Нормативную правовую основу</w:t>
      </w:r>
      <w:r w:rsidRPr="00393723">
        <w:rPr>
          <w:rFonts w:ascii="Times New Roman" w:hAnsi="Times New Roman" w:cs="Times New Roman"/>
          <w:sz w:val="28"/>
          <w:szCs w:val="28"/>
        </w:rPr>
        <w:t xml:space="preserve"> дополнительной профессиональной программы повышения квалификации «Менеджмент в художественном образовании» составляют: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Порядок организации и осуществления образовательной деятельности </w:t>
      </w:r>
      <w:r w:rsidRPr="00393723">
        <w:rPr>
          <w:rFonts w:ascii="Times New Roman" w:hAnsi="Times New Roman" w:cs="Times New Roman"/>
          <w:sz w:val="28"/>
          <w:szCs w:val="28"/>
        </w:rPr>
        <w:lastRenderedPageBreak/>
        <w:t>по дополнительным общеобразовательным программам, утвержденный приказом Минпросвещения России от 09.11.2018 № 196;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письмо Минобрнауки России от 09.10.2013 № 06-735 «О дополнительном профессиональном образовании»;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Минздравсоцразвития России от 26.08.2010 № 761н;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22.04.2015 N ВК-1032/06 «О направлении методических рекомендаций» (вместе с «Методическими рекомендациями-разъяснениями по разработке дополнительных профессиональных программ на основе профессиональных стандартов»);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постановление Правительства РФ от 28.10.2013 N 966 (ред. от 12.11.2016) «О лицензировании образовательной деятельности» (вместе с «Положением о лицензировании образовательной деятельности»);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постановление Правительства РФ от 15 августа 2013 г. N 706 «Об утверждении Правил оказания платных образовательных услуг»;</w:t>
      </w:r>
    </w:p>
    <w:p w:rsid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План мероприятий («дорожная карта») по перспективному развитию ДШИ на 2018–2022 годы.</w:t>
      </w: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393723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93723">
        <w:rPr>
          <w:rFonts w:ascii="Times New Roman" w:hAnsi="Times New Roman" w:cs="Times New Roman"/>
          <w:sz w:val="28"/>
          <w:szCs w:val="28"/>
        </w:rPr>
        <w:t xml:space="preserve">повышение квалификации руководителей детских школ искусств, направленное на развитие управленческих компетенций с учетом современных требований к дополнительному образованию детей.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393723">
        <w:rPr>
          <w:rFonts w:ascii="Times New Roman" w:hAnsi="Times New Roman" w:cs="Times New Roman"/>
          <w:sz w:val="28"/>
          <w:szCs w:val="28"/>
        </w:rPr>
        <w:t>освоения программы «Менеджмент в художественном образовании»: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93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обеспечение соответствия квалификации руководителей меняющимся условиям профессиональной деятельности, </w:t>
      </w:r>
      <w:r w:rsidRPr="00393723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образовательной </w:t>
      </w:r>
      <w:r w:rsidRPr="00393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социальной среды;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</w:t>
      </w:r>
      <w:r w:rsidRPr="00393723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актуализации компетенций, необходимых для профессиональной деятельности в рамках имеющейся квалификации руководителей образовательных учреждений культуры и искусства;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формирование новых компетенций, ориентированных на обеспечение качественных изменений в управлении детских школ искусств. 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знаний, необходимых при реализации профессиональных стандартов, применяемых в детских школах искусств, в </w:t>
      </w:r>
      <w:r w:rsidRPr="00393723">
        <w:rPr>
          <w:rFonts w:ascii="Times New Roman" w:hAnsi="Times New Roman" w:cs="Times New Roman"/>
          <w:sz w:val="28"/>
          <w:szCs w:val="28"/>
        </w:rPr>
        <w:lastRenderedPageBreak/>
        <w:t>том числе: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профессиональный стандарт «Педагог дополнительного образования детей и взрослых», утвержденный приказом Минтруда и социальной защиты Российской Федерации от 05.05.2018 № 298н;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профессиональный стандарт «Бухгалтер», утвержденный приказом Минтруда и социальной защиты Российской Федерации от 21.02.2019 № 103н;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профессиональный стандарт «Специалист по эксплуатации радиоэлектронной среды (инженер-электроник)». утвержденный приказом Минтруда и социальной защиты Российской Федерации от 31.07.2019 № 540н;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профессиональный стандарт «Специалист в сфере закупок»</w:t>
      </w:r>
      <w:r w:rsidR="002260F4">
        <w:rPr>
          <w:rFonts w:ascii="Times New Roman" w:hAnsi="Times New Roman" w:cs="Times New Roman"/>
          <w:sz w:val="28"/>
          <w:szCs w:val="28"/>
        </w:rPr>
        <w:t xml:space="preserve">, </w:t>
      </w:r>
      <w:r w:rsidRPr="00393723">
        <w:rPr>
          <w:rFonts w:ascii="Times New Roman" w:hAnsi="Times New Roman" w:cs="Times New Roman"/>
          <w:sz w:val="28"/>
          <w:szCs w:val="28"/>
        </w:rPr>
        <w:t>утвержденный приказом Минтруда и социальной защиты Российской Федерации от 10.09.2015 № 625;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и другие.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Программа курса реализуется в объеме 36 часов и предусматривает проведение лекционных и практических занятий, организацию промежуточной и итоговой аттестации.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Практические занятия предусматривают проведение собеседований, семинаров, круглых столов, анкетирования, тестирования, психологических тренингов, деловых игр, ориентированных на формирование мотивационно-творческой направленности личности и развитие профессиональных компетентностей руководителей. </w:t>
      </w:r>
      <w:r w:rsidRPr="00393723">
        <w:rPr>
          <w:rFonts w:ascii="Times New Roman" w:hAnsi="Times New Roman" w:cs="Times New Roman"/>
          <w:sz w:val="28"/>
          <w:szCs w:val="28"/>
        </w:rPr>
        <w:tab/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Формы контроля представлены в виде собеседований и зачетов (тестирование, анкетирование, презентации и др.).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Кат</w:t>
      </w:r>
      <w:bookmarkStart w:id="3" w:name="_Hlk14082008"/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егория обучающихся (слушателей): </w:t>
      </w:r>
      <w:r w:rsidRPr="00393723">
        <w:rPr>
          <w:rFonts w:ascii="Times New Roman" w:hAnsi="Times New Roman" w:cs="Times New Roman"/>
          <w:sz w:val="28"/>
          <w:szCs w:val="28"/>
        </w:rPr>
        <w:t>руководители, заместители руководителей, методисты, руководители и специалисты органов местного самоуправления, уполномоченных в сфере культуры.</w:t>
      </w:r>
    </w:p>
    <w:bookmarkEnd w:id="1"/>
    <w:bookmarkEnd w:id="2"/>
    <w:bookmarkEnd w:id="3"/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393723">
        <w:rPr>
          <w:rFonts w:ascii="Times New Roman" w:hAnsi="Times New Roman" w:cs="Times New Roman"/>
          <w:sz w:val="28"/>
          <w:szCs w:val="28"/>
        </w:rPr>
        <w:t>: очная.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программы:</w:t>
      </w:r>
      <w:r w:rsidRPr="003937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3723">
        <w:rPr>
          <w:rFonts w:ascii="Times New Roman" w:hAnsi="Times New Roman" w:cs="Times New Roman"/>
          <w:sz w:val="28"/>
          <w:szCs w:val="28"/>
        </w:rPr>
        <w:t>36 часов.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Форма проведения занятий:</w:t>
      </w:r>
      <w:r w:rsidRPr="00393723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ОБУЧЕНИЯ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4" w:name="_Hlk14081584"/>
      <w:r w:rsidRPr="00393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i/>
          <w:iCs/>
          <w:sz w:val="28"/>
          <w:szCs w:val="28"/>
        </w:rPr>
        <w:t>Общепрофессиональные компетенции</w:t>
      </w: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723">
        <w:rPr>
          <w:rFonts w:ascii="Times New Roman" w:hAnsi="Times New Roman" w:cs="Times New Roman"/>
          <w:sz w:val="28"/>
          <w:szCs w:val="28"/>
        </w:rPr>
        <w:t>(ОПК):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</w:t>
      </w:r>
      <w:r w:rsidRPr="00393723">
        <w:rPr>
          <w:rFonts w:ascii="Times New Roman" w:hAnsi="Times New Roman" w:cs="Times New Roman"/>
          <w:sz w:val="28"/>
          <w:szCs w:val="28"/>
        </w:rPr>
        <w:tab/>
        <w:t xml:space="preserve">способность креативно мыслить и эффективно решать </w:t>
      </w:r>
      <w:r w:rsidRPr="00393723">
        <w:rPr>
          <w:rFonts w:ascii="Times New Roman" w:hAnsi="Times New Roman" w:cs="Times New Roman"/>
          <w:sz w:val="28"/>
          <w:szCs w:val="28"/>
        </w:rPr>
        <w:lastRenderedPageBreak/>
        <w:t>профессиональные задачи, проявлять инициативу, принимать оптимальные организационно-управленческие решения в повседневной деятельности и нестандартных ситуациях, нести за них ответственность (ОПК-1);</w:t>
      </w:r>
    </w:p>
    <w:p w:rsid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способность к построению устного и письменного сообщения, ведения профессионального диалога (ОПК-2);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3723">
        <w:rPr>
          <w:rFonts w:ascii="Times New Roman" w:hAnsi="Times New Roman" w:cs="Times New Roman"/>
          <w:i/>
          <w:iCs/>
          <w:sz w:val="28"/>
          <w:szCs w:val="28"/>
        </w:rPr>
        <w:t>Профессиональные компетенции (ПК):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93723">
        <w:rPr>
          <w:rFonts w:ascii="Times New Roman" w:hAnsi="Times New Roman" w:cs="Times New Roman"/>
          <w:spacing w:val="-4"/>
          <w:sz w:val="28"/>
          <w:szCs w:val="28"/>
        </w:rPr>
        <w:t>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(взрослых) (ПК-1);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определять, изучать и анализировать внутренние и внешние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контингента, методическое и кадровое обеспечение (ПК-2);</w:t>
      </w:r>
    </w:p>
    <w:p w:rsidR="00E541DD" w:rsidRPr="00393723" w:rsidRDefault="00E541DD" w:rsidP="0039372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осуществлять руководство разработкой дополнительных общеобразовательных программ с учетом интересов родителей (законных представителей несовершеннолетних обучающихся) и обучающихся, коллектива образовательной организации, местного сообщества и ключевых партнеров (ПК-3).</w:t>
      </w:r>
    </w:p>
    <w:p w:rsidR="00E541DD" w:rsidRPr="00393723" w:rsidRDefault="00E541DD" w:rsidP="0039372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235"/>
        <w:tblW w:w="9299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794"/>
        <w:gridCol w:w="8505"/>
      </w:tblGrid>
      <w:tr w:rsidR="00E541DD" w:rsidRPr="00393723" w:rsidTr="00DC20E1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E541DD" w:rsidRPr="00393723" w:rsidTr="00DC20E1">
        <w:trPr>
          <w:trHeight w:val="50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DD" w:rsidRPr="00393723" w:rsidTr="00DC20E1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</w:rPr>
              <w:t xml:space="preserve">Законодательство РФ и субъекта РФ в части, регламентирующей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деятельность. 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концепции и модели, образовательные технологии дополнительного образования. </w:t>
            </w:r>
          </w:p>
        </w:tc>
      </w:tr>
      <w:tr w:rsidR="00E541DD" w:rsidRPr="00393723" w:rsidTr="00DC20E1">
        <w:trPr>
          <w:trHeight w:val="4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Особенности построения компетентностно-ориентированного образовательного процесса.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pStyle w:val="af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Современные инструменты мониторинга и оценки деятельности образовательной организации, включая независимую оценку качества образовательной деятельности и подготовки обучающихся.</w:t>
            </w:r>
          </w:p>
        </w:tc>
      </w:tr>
      <w:tr w:rsidR="00E541DD" w:rsidRPr="00393723" w:rsidTr="00DC20E1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E541DD" w:rsidRPr="00393723" w:rsidTr="00DC20E1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программы).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Изучать и анализировать рынок дополнительных образовательных услуг.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pStyle w:val="af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 xml:space="preserve">Управлять процессами достижения образовательных и социокультурных </w:t>
            </w:r>
            <w:r w:rsidRPr="00393723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деятельности образовательной организации</w:t>
            </w:r>
          </w:p>
        </w:tc>
      </w:tr>
      <w:bookmarkEnd w:id="4"/>
    </w:tbl>
    <w:p w:rsidR="00E541DD" w:rsidRDefault="00E541DD" w:rsidP="00393723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8E0DEF" w:rsidRDefault="00E541DD" w:rsidP="00CE12F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0DEF"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:rsidR="00E541DD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Обучение по дополнительной профессиональной программе «Менеджмент в художественном образовании» осуществляется в соответствии с графиком формирования групп слушателей на основании утвержденного учебного плана. </w:t>
      </w:r>
    </w:p>
    <w:p w:rsidR="00E541DD" w:rsidRPr="00D406C3" w:rsidRDefault="00E541DD" w:rsidP="003937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002C7F" w:rsidRDefault="00E541DD" w:rsidP="00393723">
      <w:pPr>
        <w:pStyle w:val="a4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УЧЕБНЫЙ ПЛАН</w:t>
      </w: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67637">
        <w:rPr>
          <w:rFonts w:ascii="Times New Roman CYR" w:hAnsi="Times New Roman CYR" w:cs="Times New Roman CYR"/>
          <w:sz w:val="28"/>
          <w:szCs w:val="28"/>
        </w:rPr>
        <w:t>руководители, заместители руководителей, методисты, руководители и специалисты органов местного самоуправления, уполномоченных в сфере культуры.</w:t>
      </w:r>
    </w:p>
    <w:p w:rsidR="00E541DD" w:rsidRPr="00142E9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42E9D">
        <w:rPr>
          <w:rFonts w:ascii="Times New Roman CYR" w:hAnsi="Times New Roman CYR" w:cs="Times New Roman CYR"/>
          <w:sz w:val="28"/>
          <w:szCs w:val="28"/>
        </w:rPr>
        <w:t>очная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Срок освоения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42E9D">
        <w:rPr>
          <w:rFonts w:ascii="Times New Roman" w:hAnsi="Times New Roman" w:cs="Times New Roman"/>
          <w:sz w:val="28"/>
          <w:szCs w:val="28"/>
        </w:rPr>
        <w:t xml:space="preserve">36 </w:t>
      </w:r>
      <w:r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:rsidR="00E541DD" w:rsidRPr="00E847B6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847B6">
        <w:rPr>
          <w:rFonts w:ascii="Times New Roman CYR" w:hAnsi="Times New Roman CYR" w:cs="Times New Roman CYR"/>
          <w:b/>
          <w:bCs/>
          <w:sz w:val="28"/>
          <w:szCs w:val="28"/>
        </w:rPr>
        <w:t>Форма проведения занятий:</w:t>
      </w:r>
      <w:r w:rsidRPr="00E847B6">
        <w:rPr>
          <w:rFonts w:ascii="Times New Roman CYR" w:hAnsi="Times New Roman CYR" w:cs="Times New Roman CYR"/>
          <w:sz w:val="28"/>
          <w:szCs w:val="28"/>
        </w:rPr>
        <w:t xml:space="preserve"> групповая.</w:t>
      </w:r>
    </w:p>
    <w:p w:rsidR="00E541DD" w:rsidRPr="00142E9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W w:w="92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031"/>
        <w:gridCol w:w="1154"/>
        <w:gridCol w:w="1154"/>
        <w:gridCol w:w="1153"/>
        <w:gridCol w:w="1155"/>
      </w:tblGrid>
      <w:tr w:rsidR="00E541DD" w:rsidRPr="00D27381" w:rsidTr="00393723">
        <w:trPr>
          <w:trHeight w:val="517"/>
        </w:trPr>
        <w:tc>
          <w:tcPr>
            <w:tcW w:w="652" w:type="dxa"/>
            <w:vMerge w:val="restart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 xml:space="preserve">№ </w:t>
            </w:r>
          </w:p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п/п</w:t>
            </w: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jc w:val="left"/>
            </w:pPr>
          </w:p>
        </w:tc>
        <w:tc>
          <w:tcPr>
            <w:tcW w:w="4031" w:type="dxa"/>
            <w:vMerge w:val="restart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Наименование разделов</w:t>
            </w:r>
          </w:p>
        </w:tc>
        <w:tc>
          <w:tcPr>
            <w:tcW w:w="1154" w:type="dxa"/>
            <w:vMerge w:val="restart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Всего, час.</w:t>
            </w:r>
          </w:p>
        </w:tc>
        <w:tc>
          <w:tcPr>
            <w:tcW w:w="3462" w:type="dxa"/>
            <w:gridSpan w:val="3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 том числе</w:t>
            </w:r>
          </w:p>
        </w:tc>
      </w:tr>
      <w:tr w:rsidR="00E541DD" w:rsidRPr="00D27381" w:rsidTr="00393723">
        <w:trPr>
          <w:trHeight w:val="927"/>
        </w:trPr>
        <w:tc>
          <w:tcPr>
            <w:tcW w:w="652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4031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</w:p>
        </w:tc>
        <w:tc>
          <w:tcPr>
            <w:tcW w:w="1154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лекции</w:t>
            </w:r>
          </w:p>
        </w:tc>
        <w:tc>
          <w:tcPr>
            <w:tcW w:w="1153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практич.</w:t>
            </w: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занятия</w:t>
            </w:r>
          </w:p>
        </w:tc>
        <w:tc>
          <w:tcPr>
            <w:tcW w:w="1155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самостоятельная работа</w:t>
            </w:r>
          </w:p>
        </w:tc>
      </w:tr>
      <w:tr w:rsidR="00393723" w:rsidRPr="00D27381" w:rsidTr="00393723">
        <w:tc>
          <w:tcPr>
            <w:tcW w:w="652" w:type="dxa"/>
          </w:tcPr>
          <w:p w:rsidR="00393723" w:rsidRPr="00D27381" w:rsidRDefault="00393723" w:rsidP="0039372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bookmarkStart w:id="5" w:name="_Hlk13933232"/>
            <w:r w:rsidRPr="00D27381">
              <w:t>1.</w:t>
            </w:r>
          </w:p>
        </w:tc>
        <w:tc>
          <w:tcPr>
            <w:tcW w:w="4031" w:type="dxa"/>
            <w:vAlign w:val="center"/>
          </w:tcPr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Нормативно-правовые основы управления в сфере культуры и художественного образования</w:t>
            </w:r>
          </w:p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3723" w:rsidRPr="00D27381" w:rsidTr="00393723">
        <w:trPr>
          <w:trHeight w:val="369"/>
        </w:trPr>
        <w:tc>
          <w:tcPr>
            <w:tcW w:w="652" w:type="dxa"/>
          </w:tcPr>
          <w:p w:rsidR="00393723" w:rsidRPr="00D27381" w:rsidRDefault="00393723" w:rsidP="0039372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2.</w:t>
            </w:r>
          </w:p>
        </w:tc>
        <w:tc>
          <w:tcPr>
            <w:tcW w:w="4031" w:type="dxa"/>
            <w:vAlign w:val="center"/>
          </w:tcPr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Практические аспекты управления в сфере культуры и художественного образования</w:t>
            </w:r>
          </w:p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3723" w:rsidRPr="00D27381" w:rsidTr="00393723">
        <w:trPr>
          <w:trHeight w:val="350"/>
        </w:trPr>
        <w:tc>
          <w:tcPr>
            <w:tcW w:w="4683" w:type="dxa"/>
            <w:gridSpan w:val="2"/>
          </w:tcPr>
          <w:p w:rsidR="00393723" w:rsidRPr="00D27381" w:rsidRDefault="00393723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154" w:type="dxa"/>
          </w:tcPr>
          <w:p w:rsidR="00393723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462" w:type="dxa"/>
            <w:gridSpan w:val="3"/>
          </w:tcPr>
          <w:p w:rsidR="00393723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Устный опрос</w:t>
            </w:r>
          </w:p>
        </w:tc>
      </w:tr>
      <w:tr w:rsidR="00E541DD" w:rsidRPr="00D27381" w:rsidTr="00393723">
        <w:trPr>
          <w:trHeight w:val="350"/>
        </w:trPr>
        <w:tc>
          <w:tcPr>
            <w:tcW w:w="4683" w:type="dxa"/>
            <w:gridSpan w:val="2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 w:rsidRPr="00D27381">
              <w:rPr>
                <w:b/>
                <w:bCs/>
              </w:rPr>
              <w:t>Итоговая аттестация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2</w:t>
            </w:r>
          </w:p>
        </w:tc>
        <w:tc>
          <w:tcPr>
            <w:tcW w:w="3462" w:type="dxa"/>
            <w:gridSpan w:val="3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Зачет (круглый стол)</w:t>
            </w:r>
          </w:p>
        </w:tc>
      </w:tr>
      <w:bookmarkEnd w:id="5"/>
    </w:tbl>
    <w:p w:rsidR="00E541DD" w:rsidRDefault="00E541DD" w:rsidP="00437C0C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142E9D" w:rsidRDefault="00E541DD" w:rsidP="00437C0C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002C7F" w:rsidRDefault="00E541DD" w:rsidP="00002C7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92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031"/>
        <w:gridCol w:w="1154"/>
        <w:gridCol w:w="1154"/>
        <w:gridCol w:w="1154"/>
        <w:gridCol w:w="1154"/>
      </w:tblGrid>
      <w:tr w:rsidR="00E541DD" w:rsidRPr="00D27381" w:rsidTr="00393723">
        <w:trPr>
          <w:trHeight w:val="517"/>
        </w:trPr>
        <w:tc>
          <w:tcPr>
            <w:tcW w:w="652" w:type="dxa"/>
            <w:vMerge w:val="restart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 xml:space="preserve">№ </w:t>
            </w:r>
          </w:p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п/п</w:t>
            </w: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jc w:val="left"/>
            </w:pPr>
          </w:p>
        </w:tc>
        <w:tc>
          <w:tcPr>
            <w:tcW w:w="4031" w:type="dxa"/>
            <w:vMerge w:val="restart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Наименование разделов, тем</w:t>
            </w:r>
          </w:p>
        </w:tc>
        <w:tc>
          <w:tcPr>
            <w:tcW w:w="1154" w:type="dxa"/>
            <w:vMerge w:val="restart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Всего, час.</w:t>
            </w:r>
          </w:p>
        </w:tc>
        <w:tc>
          <w:tcPr>
            <w:tcW w:w="3462" w:type="dxa"/>
            <w:gridSpan w:val="3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 том числе</w:t>
            </w:r>
          </w:p>
        </w:tc>
      </w:tr>
      <w:tr w:rsidR="00E541DD" w:rsidRPr="00D27381" w:rsidTr="00393723">
        <w:trPr>
          <w:trHeight w:val="927"/>
        </w:trPr>
        <w:tc>
          <w:tcPr>
            <w:tcW w:w="652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4031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</w:p>
        </w:tc>
        <w:tc>
          <w:tcPr>
            <w:tcW w:w="1154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лекции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практич.</w:t>
            </w: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занятия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самостоятельная работа</w:t>
            </w:r>
          </w:p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</w:tr>
      <w:tr w:rsidR="00393723" w:rsidRPr="00D27381" w:rsidTr="00393723">
        <w:tc>
          <w:tcPr>
            <w:tcW w:w="652" w:type="dxa"/>
          </w:tcPr>
          <w:p w:rsidR="00393723" w:rsidRPr="00D27381" w:rsidRDefault="00393723" w:rsidP="0039372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1.</w:t>
            </w:r>
          </w:p>
        </w:tc>
        <w:tc>
          <w:tcPr>
            <w:tcW w:w="4031" w:type="dxa"/>
            <w:vAlign w:val="center"/>
          </w:tcPr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Нормативно-правовые основы управления в сфере культуры и художественного образования</w:t>
            </w:r>
          </w:p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Государственная культурная политика в Российской Федерации.</w:t>
            </w:r>
          </w:p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7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Образование в детской школе искусств: преемственность и взаимодействие программ.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3723" w:rsidRPr="00D27381" w:rsidTr="00393723">
        <w:trPr>
          <w:trHeight w:val="369"/>
        </w:trPr>
        <w:tc>
          <w:tcPr>
            <w:tcW w:w="652" w:type="dxa"/>
            <w:vMerge w:val="restart"/>
          </w:tcPr>
          <w:p w:rsidR="00393723" w:rsidRPr="00D27381" w:rsidRDefault="00393723" w:rsidP="0039372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2.</w:t>
            </w:r>
          </w:p>
        </w:tc>
        <w:tc>
          <w:tcPr>
            <w:tcW w:w="4031" w:type="dxa"/>
            <w:vAlign w:val="center"/>
          </w:tcPr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Практические аспекты управления в сфере культуры и художественного образования</w:t>
            </w:r>
          </w:p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Эффективные стратегии управления детской школой искусств в современных условиях.</w:t>
            </w:r>
          </w:p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Внутренняя система оценки качества образования.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3723" w:rsidRPr="00D27381" w:rsidTr="00393723">
        <w:trPr>
          <w:trHeight w:val="551"/>
        </w:trPr>
        <w:tc>
          <w:tcPr>
            <w:tcW w:w="652" w:type="dxa"/>
            <w:vMerge/>
          </w:tcPr>
          <w:p w:rsidR="00393723" w:rsidRPr="00D27381" w:rsidRDefault="00393723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</w:tc>
        <w:tc>
          <w:tcPr>
            <w:tcW w:w="4031" w:type="dxa"/>
          </w:tcPr>
          <w:p w:rsidR="00393723" w:rsidRPr="00D27381" w:rsidRDefault="00393723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154" w:type="dxa"/>
          </w:tcPr>
          <w:p w:rsidR="00393723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462" w:type="dxa"/>
            <w:gridSpan w:val="3"/>
          </w:tcPr>
          <w:p w:rsidR="00393723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Устный опрос</w:t>
            </w:r>
          </w:p>
        </w:tc>
      </w:tr>
      <w:tr w:rsidR="00E541DD" w:rsidRPr="00D27381" w:rsidTr="00393723">
        <w:trPr>
          <w:trHeight w:val="551"/>
        </w:trPr>
        <w:tc>
          <w:tcPr>
            <w:tcW w:w="652" w:type="dxa"/>
            <w:vMerge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</w:tc>
        <w:tc>
          <w:tcPr>
            <w:tcW w:w="4031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 w:rsidRPr="00D27381">
              <w:rPr>
                <w:b/>
                <w:bCs/>
              </w:rPr>
              <w:t>Итоговая аттестация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2</w:t>
            </w:r>
          </w:p>
        </w:tc>
        <w:tc>
          <w:tcPr>
            <w:tcW w:w="3462" w:type="dxa"/>
            <w:gridSpan w:val="3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Зачет (круглый стол)</w:t>
            </w:r>
          </w:p>
        </w:tc>
      </w:tr>
      <w:tr w:rsidR="00E541DD" w:rsidRPr="00D27381" w:rsidTr="00393723">
        <w:trPr>
          <w:trHeight w:val="551"/>
        </w:trPr>
        <w:tc>
          <w:tcPr>
            <w:tcW w:w="652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</w:tc>
        <w:tc>
          <w:tcPr>
            <w:tcW w:w="4031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 w:rsidRPr="00D27381">
              <w:rPr>
                <w:b/>
                <w:bCs/>
              </w:rPr>
              <w:t>Итого: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27381">
              <w:rPr>
                <w:b/>
                <w:bCs/>
              </w:rPr>
              <w:t>36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1</w:t>
            </w:r>
            <w:r w:rsidR="00393723">
              <w:t>4</w:t>
            </w:r>
          </w:p>
        </w:tc>
        <w:tc>
          <w:tcPr>
            <w:tcW w:w="1154" w:type="dxa"/>
          </w:tcPr>
          <w:p w:rsidR="00E541DD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154" w:type="dxa"/>
          </w:tcPr>
          <w:p w:rsidR="00E541DD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12</w:t>
            </w:r>
          </w:p>
        </w:tc>
      </w:tr>
    </w:tbl>
    <w:p w:rsidR="00E541DD" w:rsidRPr="00142E9D" w:rsidRDefault="00E541DD" w:rsidP="009E4150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002C7F" w:rsidRDefault="00E541DD" w:rsidP="00002C7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ПРОГРАММЫ</w:t>
      </w:r>
    </w:p>
    <w:p w:rsidR="00E541DD" w:rsidRPr="00087F3F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7F3F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Нормативно-правовые </w:t>
      </w:r>
      <w:r w:rsidRPr="00087F3F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в сфере культуры и художественного образования </w:t>
      </w:r>
    </w:p>
    <w:p w:rsidR="00E541DD" w:rsidRPr="00A4741F" w:rsidRDefault="00E541DD" w:rsidP="00393723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7F3F">
        <w:rPr>
          <w:rFonts w:ascii="Times New Roman" w:hAnsi="Times New Roman" w:cs="Times New Roman"/>
          <w:b/>
          <w:bCs/>
          <w:sz w:val="28"/>
          <w:szCs w:val="28"/>
        </w:rPr>
        <w:t xml:space="preserve">Тема 1.1. </w:t>
      </w:r>
      <w:r w:rsidRPr="0026763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Государственная культурная политика в Российской Федерации.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7F3F">
        <w:rPr>
          <w:rFonts w:ascii="Times New Roman" w:hAnsi="Times New Roman" w:cs="Times New Roman"/>
          <w:sz w:val="28"/>
          <w:szCs w:val="28"/>
        </w:rPr>
        <w:t>Введение</w:t>
      </w:r>
      <w:r w:rsidRPr="00A92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Pr="00A9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политики в сфере культуры и</w:t>
      </w:r>
      <w:r w:rsidRPr="00A92138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образования. Обзор</w:t>
      </w:r>
      <w:r>
        <w:rPr>
          <w:rFonts w:ascii="Times New Roman" w:hAnsi="Times New Roman" w:cs="Times New Roman"/>
          <w:sz w:val="28"/>
          <w:szCs w:val="28"/>
        </w:rPr>
        <w:t xml:space="preserve">, анализ, </w:t>
      </w:r>
      <w:r w:rsidRPr="00A92138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и трактовка</w:t>
      </w:r>
      <w:r w:rsidRPr="00A92138">
        <w:rPr>
          <w:rFonts w:ascii="Times New Roman" w:hAnsi="Times New Roman" w:cs="Times New Roman"/>
          <w:sz w:val="28"/>
          <w:szCs w:val="28"/>
        </w:rPr>
        <w:t xml:space="preserve"> актуальных </w:t>
      </w:r>
      <w:r>
        <w:rPr>
          <w:rFonts w:ascii="Times New Roman" w:hAnsi="Times New Roman" w:cs="Times New Roman"/>
          <w:sz w:val="28"/>
          <w:szCs w:val="28"/>
        </w:rPr>
        <w:t>законодательных и нормативных правовых актов.</w:t>
      </w:r>
      <w:r w:rsidRPr="00A92138">
        <w:rPr>
          <w:rFonts w:ascii="Times New Roman" w:hAnsi="Times New Roman" w:cs="Times New Roman"/>
          <w:sz w:val="28"/>
          <w:szCs w:val="28"/>
        </w:rPr>
        <w:t xml:space="preserve"> </w:t>
      </w:r>
      <w:r w:rsidRPr="00E847B6">
        <w:rPr>
          <w:rFonts w:ascii="Times New Roman" w:hAnsi="Times New Roman" w:cs="Times New Roman"/>
          <w:sz w:val="28"/>
          <w:szCs w:val="28"/>
        </w:rPr>
        <w:t xml:space="preserve">Стратегии, концепции, программы развития. </w:t>
      </w:r>
      <w:r>
        <w:rPr>
          <w:rFonts w:ascii="Times New Roman" w:hAnsi="Times New Roman" w:cs="Times New Roman"/>
          <w:sz w:val="28"/>
          <w:szCs w:val="28"/>
        </w:rPr>
        <w:t>Профессиональные стандарты.</w:t>
      </w:r>
    </w:p>
    <w:p w:rsidR="00E541DD" w:rsidRPr="0041108B" w:rsidRDefault="00E541DD" w:rsidP="0039372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1.2</w:t>
      </w:r>
      <w:r w:rsidRPr="0025726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6C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Образование в детской школе искусств: преемственность и взаимодействие программ.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C26C6">
        <w:rPr>
          <w:rFonts w:ascii="Times New Roman" w:hAnsi="Times New Roman" w:cs="Times New Roman"/>
          <w:sz w:val="28"/>
          <w:szCs w:val="28"/>
          <w:lang w:eastAsia="en-US"/>
        </w:rPr>
        <w:t xml:space="preserve">Исторические аспекты развития системы </w:t>
      </w:r>
      <w:r w:rsidRPr="008C26C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художественного образования в России.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Современные концепции и модели дополнительного образования. Современные требования к реализации дополнительных образовательных программ в детской школе искусств. </w:t>
      </w:r>
    </w:p>
    <w:p w:rsidR="00E541DD" w:rsidRPr="00267637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26FBD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Pr="0026763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Практические аспекты управления в сфере культуры и художественного образования</w:t>
      </w:r>
    </w:p>
    <w:p w:rsidR="00E541DD" w:rsidRPr="00A4741F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6FBD">
        <w:rPr>
          <w:rFonts w:ascii="Times New Roman" w:hAnsi="Times New Roman" w:cs="Times New Roman"/>
          <w:b/>
          <w:bCs/>
          <w:sz w:val="28"/>
          <w:szCs w:val="28"/>
        </w:rPr>
        <w:t xml:space="preserve">Тема 2.1. </w:t>
      </w:r>
      <w:r w:rsidRPr="0026763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Эффективные стратегии управления детской школой искусств в современных условиях.</w:t>
      </w:r>
      <w:r w:rsidRPr="008C26C6">
        <w:rPr>
          <w:rFonts w:ascii="Times New Roman" w:hAnsi="Times New Roman" w:cs="Times New Roman"/>
          <w:sz w:val="28"/>
          <w:szCs w:val="28"/>
        </w:rPr>
        <w:t xml:space="preserve"> </w:t>
      </w:r>
      <w:r w:rsidRPr="00A4741F">
        <w:rPr>
          <w:rFonts w:ascii="Times New Roman" w:hAnsi="Times New Roman" w:cs="Times New Roman"/>
          <w:sz w:val="28"/>
          <w:szCs w:val="28"/>
        </w:rPr>
        <w:t>Номенклатура дел в детской школе искусств. Разработка и реализация организационно-правовой учебной документации: современные требования, форма и содержание. Современные управленческие технологии и практики. Методический инструментарий современного руководителя. Ресурсы эффективного управления.</w:t>
      </w:r>
      <w:r w:rsidRPr="00A47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41F">
        <w:rPr>
          <w:rFonts w:ascii="Times New Roman" w:hAnsi="Times New Roman" w:cs="Times New Roman"/>
          <w:sz w:val="28"/>
          <w:szCs w:val="28"/>
        </w:rPr>
        <w:t>Программа развития образовательного учреждения.</w:t>
      </w:r>
    </w:p>
    <w:p w:rsidR="00E541DD" w:rsidRDefault="00E541DD" w:rsidP="0039372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50">
        <w:rPr>
          <w:rFonts w:ascii="Times New Roman" w:hAnsi="Times New Roman" w:cs="Times New Roman"/>
          <w:b/>
          <w:bCs/>
          <w:sz w:val="28"/>
          <w:szCs w:val="28"/>
        </w:rPr>
        <w:t>Тема 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A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Внутренняя система оценки качества образования</w:t>
      </w:r>
      <w:r w:rsidRPr="00D15AA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 – </w:t>
      </w:r>
      <w:r w:rsidRPr="004325FA">
        <w:rPr>
          <w:rFonts w:ascii="Times New Roman" w:hAnsi="Times New Roman" w:cs="Times New Roman"/>
          <w:sz w:val="28"/>
          <w:szCs w:val="28"/>
        </w:rPr>
        <w:t xml:space="preserve">механизм самоконтроля и саморазвития. </w:t>
      </w:r>
      <w:r w:rsidRPr="00A4741F">
        <w:rPr>
          <w:rFonts w:ascii="Times New Roman" w:hAnsi="Times New Roman" w:cs="Times New Roman"/>
          <w:sz w:val="28"/>
          <w:szCs w:val="28"/>
        </w:rPr>
        <w:t>Внутренний монит</w:t>
      </w:r>
      <w:r>
        <w:rPr>
          <w:rFonts w:ascii="Times New Roman" w:hAnsi="Times New Roman" w:cs="Times New Roman"/>
          <w:sz w:val="28"/>
          <w:szCs w:val="28"/>
        </w:rPr>
        <w:t>оринг качества образования в детской школе искусств</w:t>
      </w:r>
      <w:r w:rsidRPr="00A474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FA">
        <w:rPr>
          <w:rFonts w:ascii="Times New Roman" w:hAnsi="Times New Roman" w:cs="Times New Roman"/>
          <w:sz w:val="28"/>
          <w:szCs w:val="28"/>
        </w:rPr>
        <w:t>Методика проведения внутренних мониторинговых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7B6">
        <w:rPr>
          <w:rFonts w:ascii="Times New Roman" w:hAnsi="Times New Roman" w:cs="Times New Roman"/>
          <w:sz w:val="28"/>
          <w:szCs w:val="28"/>
        </w:rPr>
        <w:t xml:space="preserve">Самообследование как основной документ анализа и контроля. </w:t>
      </w:r>
    </w:p>
    <w:p w:rsidR="00E541DD" w:rsidRPr="00E847B6" w:rsidRDefault="00E541DD" w:rsidP="0039372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1844B0" w:rsidRDefault="00E541DD" w:rsidP="00393723">
      <w:pPr>
        <w:suppressAutoHyphens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1844B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ОРГАНИЗАЦИОННО-ПЕДАГОГИЧЕСКИЕ УСЛОВИЯ</w:t>
      </w:r>
    </w:p>
    <w:p w:rsidR="00E541DD" w:rsidRPr="00270D99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99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 w:cs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:rsidR="00E541DD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B0">
        <w:rPr>
          <w:rFonts w:ascii="Times New Roman" w:hAnsi="Times New Roman" w:cs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</w:t>
      </w:r>
    </w:p>
    <w:p w:rsidR="00E541DD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B0">
        <w:rPr>
          <w:rFonts w:ascii="Times New Roman" w:eastAsia="Arial Unicode MS" w:hAnsi="Times New Roman" w:cs="Times New Roman"/>
          <w:i/>
          <w:iCs/>
          <w:sz w:val="28"/>
          <w:szCs w:val="28"/>
        </w:rPr>
        <w:t>Лекции</w:t>
      </w:r>
      <w:r w:rsidRPr="001844B0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A0D8C">
        <w:rPr>
          <w:rFonts w:ascii="Times New Roman" w:eastAsia="Arial Unicode MS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зучение теоретического</w:t>
      </w:r>
      <w:r w:rsidRPr="001844B0">
        <w:rPr>
          <w:rFonts w:ascii="Times New Roman" w:hAnsi="Times New Roman" w:cs="Times New Roman"/>
          <w:sz w:val="28"/>
          <w:szCs w:val="28"/>
        </w:rPr>
        <w:t xml:space="preserve"> материала, 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4B0">
        <w:rPr>
          <w:rFonts w:ascii="Times New Roman" w:hAnsi="Times New Roman" w:cs="Times New Roman"/>
          <w:sz w:val="28"/>
          <w:szCs w:val="28"/>
        </w:rPr>
        <w:t>видеоматериалов</w:t>
      </w:r>
      <w:r>
        <w:rPr>
          <w:rFonts w:ascii="Times New Roman" w:hAnsi="Times New Roman" w:cs="Times New Roman"/>
          <w:sz w:val="28"/>
          <w:szCs w:val="28"/>
        </w:rPr>
        <w:t xml:space="preserve">, нормативных правовых документов по темам курса. </w:t>
      </w:r>
    </w:p>
    <w:p w:rsidR="00E541DD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B0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занятия. </w:t>
      </w:r>
      <w:r w:rsidRPr="001844B0">
        <w:rPr>
          <w:rFonts w:ascii="Times New Roman" w:hAnsi="Times New Roman" w:cs="Times New Roman"/>
          <w:sz w:val="28"/>
          <w:szCs w:val="28"/>
        </w:rPr>
        <w:t>Выполнение практических заданий лектор</w:t>
      </w:r>
      <w:r>
        <w:rPr>
          <w:rFonts w:ascii="Times New Roman" w:hAnsi="Times New Roman" w:cs="Times New Roman"/>
          <w:sz w:val="28"/>
          <w:szCs w:val="28"/>
        </w:rPr>
        <w:t>а в процессе освоения тем курса.</w:t>
      </w:r>
    </w:p>
    <w:p w:rsidR="00E541DD" w:rsidRPr="00DC20E1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C20E1">
        <w:rPr>
          <w:rFonts w:ascii="Times New Roman" w:hAnsi="Times New Roman" w:cs="Times New Roman"/>
          <w:i/>
          <w:iCs/>
          <w:spacing w:val="-8"/>
          <w:sz w:val="28"/>
          <w:szCs w:val="28"/>
        </w:rPr>
        <w:t>Самостоятельная работа.</w:t>
      </w:r>
      <w:r w:rsidRPr="00DC20E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C20E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Изучение видеоматериалов; законодательных, нормативных правовых актов; научно-методической литературы по темам лекционных и практических занятий; </w:t>
      </w:r>
      <w:r w:rsidRPr="00DC20E1">
        <w:rPr>
          <w:rFonts w:ascii="Times New Roman" w:hAnsi="Times New Roman" w:cs="Times New Roman"/>
          <w:spacing w:val="-8"/>
          <w:sz w:val="28"/>
          <w:szCs w:val="28"/>
        </w:rPr>
        <w:t>анализ современного программно-</w:t>
      </w:r>
      <w:r w:rsidRPr="00DC20E1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методического обеспечения образовательного процесса для детских школ искусств. </w:t>
      </w:r>
    </w:p>
    <w:p w:rsidR="00E541DD" w:rsidRPr="00173088" w:rsidRDefault="00E541DD" w:rsidP="00393723">
      <w:pPr>
        <w:suppressAutoHyphens/>
        <w:spacing w:after="0" w:line="36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32C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Самостоятельная работа</w:t>
      </w:r>
      <w:r w:rsidRPr="00173088">
        <w:rPr>
          <w:rFonts w:ascii="Times New Roman" w:hAnsi="Times New Roman" w:cs="Times New Roman"/>
          <w:sz w:val="28"/>
          <w:szCs w:val="28"/>
          <w:lang w:eastAsia="ar-SA"/>
        </w:rPr>
        <w:t xml:space="preserve"> слушателей представляет собой обязательную часть образовательной программы и выполняется слушателями вне аудиторных занятий в соответствии с заданиями преподавателя. Самостоятельная работа может выполняться слушателем в учебной аудитории и в домашних условиях. Результаты выполнения самостоятельной работы контролируется преподавателем.</w:t>
      </w:r>
    </w:p>
    <w:p w:rsidR="00E541DD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88">
        <w:rPr>
          <w:rFonts w:ascii="Times New Roman" w:hAnsi="Times New Roman" w:cs="Times New Roman"/>
          <w:sz w:val="28"/>
          <w:szCs w:val="28"/>
        </w:rPr>
        <w:t>Слушателям предоставляется доступ к электронной библиотеке организации, осуществляющей образовательную деятельность, для изучения учебно-методических материалов. Материалы доступны слушателю в электронном виде на протяжении всего периода обучения с неограниченным количеством входов.</w:t>
      </w:r>
    </w:p>
    <w:p w:rsidR="00E541DD" w:rsidRPr="00607D81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8. </w:t>
      </w:r>
      <w:r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</w:t>
      </w:r>
    </w:p>
    <w:p w:rsidR="00E541DD" w:rsidRPr="004D2B9F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D2B9F">
        <w:rPr>
          <w:rFonts w:ascii="Times New Roman CYR" w:hAnsi="Times New Roman CYR" w:cs="Times New Roman CYR"/>
          <w:b/>
          <w:bCs/>
          <w:sz w:val="28"/>
          <w:szCs w:val="28"/>
        </w:rPr>
        <w:t>РЕАЛИЗАЦИИ ПРОГРАММЫ</w:t>
      </w:r>
    </w:p>
    <w:p w:rsidR="00E541DD" w:rsidRPr="00393723" w:rsidRDefault="00E541DD" w:rsidP="00393723">
      <w:pPr>
        <w:pStyle w:val="af"/>
        <w:suppressAutoHyphens/>
        <w:spacing w:line="360" w:lineRule="auto"/>
        <w:rPr>
          <w:rFonts w:ascii="Times New Roman" w:hAnsi="Times New Roman"/>
          <w:spacing w:val="-8"/>
        </w:rPr>
      </w:pPr>
      <w:r w:rsidRPr="00393723">
        <w:rPr>
          <w:rFonts w:ascii="Times New Roman" w:hAnsi="Times New Roman"/>
        </w:rPr>
        <w:t xml:space="preserve">Для проведения аудиторных занятий со слушателями имеется аудитория, оборудованная учебной мебелью (стулья), учебной доской (флипчарт). В учебной аудитории установлен стационарный персональный компьютер (далее – ПК) с выходом в Интернет. На стационарном ПК имеется электронная библиотека учебно-методической литературы. В учебной </w:t>
      </w:r>
      <w:r w:rsidRPr="00393723">
        <w:rPr>
          <w:rFonts w:ascii="Times New Roman" w:hAnsi="Times New Roman"/>
          <w:spacing w:val="-8"/>
        </w:rPr>
        <w:t xml:space="preserve">аудитории установлены </w:t>
      </w:r>
      <w:r w:rsidRPr="00393723">
        <w:rPr>
          <w:rFonts w:ascii="Times New Roman" w:hAnsi="Times New Roman"/>
          <w:spacing w:val="-8"/>
          <w:lang w:val="en-US"/>
        </w:rPr>
        <w:t>LED</w:t>
      </w:r>
      <w:r w:rsidRPr="00393723">
        <w:rPr>
          <w:rFonts w:ascii="Times New Roman" w:hAnsi="Times New Roman"/>
          <w:spacing w:val="-8"/>
        </w:rPr>
        <w:t>-телевизоры – диагональ 55, разрешение 16:9 (2 шт.).</w:t>
      </w:r>
    </w:p>
    <w:p w:rsidR="00E541DD" w:rsidRPr="004B1D47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4B1D47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ФОРМЫ АТТЕСТАЦИИ</w:t>
      </w: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Контроль качества освоения дополнительной профессиональной программы включает промежуточную и итоговую аттестацию обучающихся. Промежуточная аттестация проводится в учебной аудитории в форме, установленной рабочей программой учебной дисциплины и обеспечивает оценивание результатов по дисциплинам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дополнительной профессиональной программы. </w:t>
      </w:r>
    </w:p>
    <w:p w:rsidR="00E541DD" w:rsidRPr="009065BA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BA">
        <w:rPr>
          <w:rFonts w:ascii="Times New Roman" w:hAnsi="Times New Roman" w:cs="Times New Roman"/>
          <w:sz w:val="28"/>
          <w:szCs w:val="28"/>
        </w:rPr>
        <w:t xml:space="preserve">По окончании обучения осуществляется итоговая аттестация слушателей в форме </w:t>
      </w:r>
      <w:r w:rsidRPr="009065BA">
        <w:rPr>
          <w:rFonts w:ascii="Times New Roman" w:hAnsi="Times New Roman" w:cs="Times New Roman"/>
          <w:i/>
          <w:iCs/>
          <w:sz w:val="28"/>
          <w:szCs w:val="28"/>
        </w:rPr>
        <w:t>круглого стола.</w:t>
      </w:r>
      <w:r w:rsidRPr="009065BA">
        <w:rPr>
          <w:rFonts w:ascii="Times New Roman" w:hAnsi="Times New Roman" w:cs="Times New Roman"/>
          <w:sz w:val="28"/>
          <w:szCs w:val="28"/>
        </w:rPr>
        <w:t xml:space="preserve"> Итоговый контроль знаний проводится в учебной аудитории. </w:t>
      </w: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5BA">
        <w:rPr>
          <w:rFonts w:ascii="Times New Roman" w:hAnsi="Times New Roman" w:cs="Times New Roman"/>
          <w:sz w:val="28"/>
          <w:szCs w:val="28"/>
        </w:rPr>
        <w:t>По результатам итоговых аттестационных заданий, включенных в итоговую аттестацию,</w:t>
      </w:r>
      <w:r>
        <w:rPr>
          <w:rFonts w:ascii="Times New Roman" w:hAnsi="Times New Roman" w:cs="Times New Roman"/>
          <w:sz w:val="28"/>
          <w:szCs w:val="28"/>
        </w:rPr>
        <w:t xml:space="preserve"> слушателям выставляются оценки</w:t>
      </w:r>
      <w:r w:rsidRPr="009065BA">
        <w:rPr>
          <w:rFonts w:ascii="Times New Roman" w:hAnsi="Times New Roman" w:cs="Times New Roman"/>
          <w:sz w:val="28"/>
          <w:szCs w:val="28"/>
        </w:rPr>
        <w:t xml:space="preserve"> по двухбалльной шкале: «зачтено», «не зачтено».</w:t>
      </w:r>
    </w:p>
    <w:p w:rsidR="00E541DD" w:rsidRDefault="00E541DD" w:rsidP="0039372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«зачтено» заслуживает слушатель, обнаруживший глубокую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общетеоретическую подготовку,</w:t>
      </w:r>
      <w:r>
        <w:rPr>
          <w:rFonts w:ascii="Times New Roman" w:hAnsi="Times New Roman" w:cs="Times New Roman"/>
          <w:sz w:val="28"/>
          <w:szCs w:val="28"/>
        </w:rPr>
        <w:t xml:space="preserve"> аргументированность и обоснованность выводов при освещении выбранной темы на круглом столе. </w:t>
      </w:r>
    </w:p>
    <w:p w:rsidR="00E541DD" w:rsidRDefault="00E541DD" w:rsidP="0039372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«не зачтено» выставляется слушателю,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 обнаружившему глубоких теоретических знаний, не </w:t>
      </w:r>
      <w:r w:rsidRPr="00E847B6">
        <w:rPr>
          <w:rFonts w:ascii="Times New Roman" w:hAnsi="Times New Roman" w:cs="Times New Roman"/>
          <w:sz w:val="28"/>
          <w:szCs w:val="28"/>
          <w:lang w:eastAsia="en-US"/>
        </w:rPr>
        <w:t>сумевшему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аргументированно обосновать свои суждения и привести примеры</w:t>
      </w:r>
      <w:r>
        <w:rPr>
          <w:rFonts w:ascii="Times New Roman" w:hAnsi="Times New Roman" w:cs="Times New Roman"/>
          <w:sz w:val="28"/>
          <w:szCs w:val="28"/>
        </w:rPr>
        <w:t xml:space="preserve"> при освещении выбранной темы на круглом столе. </w:t>
      </w:r>
    </w:p>
    <w:p w:rsidR="00E541DD" w:rsidRPr="00384754" w:rsidRDefault="00E541DD" w:rsidP="0039372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41DD" w:rsidRPr="006D26C6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757B92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E541DD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Тестовые задания для промежуточной аттестации</w:t>
      </w:r>
    </w:p>
    <w:p w:rsidR="00E541DD" w:rsidRPr="001475CC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из вариантов: </w:t>
      </w:r>
    </w:p>
    <w:p w:rsidR="00E541DD" w:rsidRPr="00A57AC5" w:rsidRDefault="00E541DD" w:rsidP="00393723">
      <w:pPr>
        <w:pStyle w:val="a4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Укажите, возм</w:t>
      </w:r>
      <w:r w:rsidRPr="00A57AC5">
        <w:rPr>
          <w:rFonts w:ascii="Times New Roman" w:hAnsi="Times New Roman" w:cs="Times New Roman"/>
          <w:b/>
          <w:bCs/>
          <w:sz w:val="28"/>
          <w:szCs w:val="28"/>
        </w:rPr>
        <w:t>ожно ли изменить срок трудового договора при переходе на «эффективный контракт»: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Pr="00A57AC5">
        <w:rPr>
          <w:rFonts w:ascii="Times New Roman" w:hAnsi="Times New Roman" w:cs="Times New Roman"/>
          <w:sz w:val="28"/>
          <w:szCs w:val="28"/>
        </w:rPr>
        <w:t>а;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Pr="00A57AC5">
        <w:rPr>
          <w:rFonts w:ascii="Times New Roman" w:hAnsi="Times New Roman" w:cs="Times New Roman"/>
          <w:sz w:val="28"/>
          <w:szCs w:val="28"/>
        </w:rPr>
        <w:t>ет</w:t>
      </w:r>
    </w:p>
    <w:p w:rsidR="00E541DD" w:rsidRPr="00A57AC5" w:rsidRDefault="00E541DD" w:rsidP="00393723">
      <w:pPr>
        <w:pStyle w:val="a4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AC5">
        <w:rPr>
          <w:rFonts w:ascii="Times New Roman" w:hAnsi="Times New Roman" w:cs="Times New Roman"/>
          <w:b/>
          <w:bCs/>
          <w:sz w:val="28"/>
          <w:szCs w:val="28"/>
        </w:rPr>
        <w:t>«Эффективный контракт» отличается от обычного трудового договора обязательным указанием: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57AC5">
        <w:rPr>
          <w:rFonts w:ascii="Times New Roman" w:hAnsi="Times New Roman" w:cs="Times New Roman"/>
          <w:sz w:val="28"/>
          <w:szCs w:val="28"/>
        </w:rPr>
        <w:t>) даты начала работы;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57AC5">
        <w:rPr>
          <w:rFonts w:ascii="Times New Roman" w:hAnsi="Times New Roman" w:cs="Times New Roman"/>
          <w:sz w:val="28"/>
          <w:szCs w:val="28"/>
        </w:rPr>
        <w:t>) режима труда и отдыха работника;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7AC5">
        <w:rPr>
          <w:rFonts w:ascii="Times New Roman" w:hAnsi="Times New Roman" w:cs="Times New Roman"/>
          <w:sz w:val="28"/>
          <w:szCs w:val="28"/>
        </w:rPr>
        <w:t>) конкретизированных должностных обязанностей;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57AC5">
        <w:rPr>
          <w:rFonts w:ascii="Times New Roman" w:hAnsi="Times New Roman" w:cs="Times New Roman"/>
          <w:sz w:val="28"/>
          <w:szCs w:val="28"/>
        </w:rPr>
        <w:t>) особого характера работы;</w:t>
      </w:r>
    </w:p>
    <w:p w:rsidR="00E541DD" w:rsidRPr="00473291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57AC5">
        <w:rPr>
          <w:rFonts w:ascii="Times New Roman" w:hAnsi="Times New Roman" w:cs="Times New Roman"/>
          <w:sz w:val="28"/>
          <w:szCs w:val="28"/>
        </w:rPr>
        <w:t xml:space="preserve">) показателей и критериев оценки эффективности деятельности </w:t>
      </w:r>
      <w:r w:rsidRPr="00473291">
        <w:rPr>
          <w:rFonts w:ascii="Times New Roman" w:hAnsi="Times New Roman" w:cs="Times New Roman"/>
          <w:sz w:val="28"/>
          <w:szCs w:val="28"/>
        </w:rPr>
        <w:t>работника.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4EB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Трудовой кодекс под «квалификацией» понимает: 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уровень образования и опыт работника;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знания, учения, профессиональные навыки;</w:t>
      </w:r>
    </w:p>
    <w:p w:rsidR="00E541DD" w:rsidRPr="00DC20E1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C20E1">
        <w:rPr>
          <w:rFonts w:ascii="Times New Roman" w:hAnsi="Times New Roman" w:cs="Times New Roman"/>
          <w:color w:val="000000"/>
          <w:spacing w:val="-4"/>
          <w:sz w:val="28"/>
          <w:szCs w:val="28"/>
        </w:rPr>
        <w:t>в) уровень знаний, умений, профессиональных навыков и опыта работы;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способ уточнения трудовой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79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796B">
        <w:rPr>
          <w:rFonts w:ascii="Times New Roman" w:hAnsi="Times New Roman" w:cs="Times New Roman"/>
          <w:sz w:val="28"/>
          <w:szCs w:val="28"/>
        </w:rPr>
        <w:t xml:space="preserve"> </w:t>
      </w:r>
      <w:r w:rsidRPr="003F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Должен ли работодатель поручать работнику все трудовые функции, предусмотренные профессиональным стандартом: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да, так как профессиональный стандарт предназначен для определения всех обязанностей работника в рамках его профессии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нет, работодатель может поручить работнику выполнение только одной обобщенной трудовой функции, так как именно обобщенная трудовая функция определяет специализацию внутри профессии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41DD" w:rsidRPr="00DC20E1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C20E1">
        <w:rPr>
          <w:rFonts w:ascii="Times New Roman" w:hAnsi="Times New Roman" w:cs="Times New Roman"/>
          <w:color w:val="000000"/>
          <w:spacing w:val="-4"/>
          <w:sz w:val="28"/>
          <w:szCs w:val="28"/>
        </w:rPr>
        <w:t>в) нет, работодатель может поручить работнику выполнение только одной трудовой функции с кругом тех трудовых действий, которые в нее входят;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нет, поскольку работодатель в своих локальных нормативных актах вправе самостоятельно определять конкретные функции работника в рамках определенного профессионального стандарта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F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F796B">
        <w:rPr>
          <w:rStyle w:val="mlwqmnquestion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рофессиональный стандарт – </w:t>
      </w:r>
      <w:r w:rsidRPr="003F796B">
        <w:rPr>
          <w:rFonts w:ascii="Times New Roman" w:hAnsi="Times New Roman" w:cs="Times New Roman"/>
          <w:b/>
          <w:bCs/>
          <w:sz w:val="28"/>
          <w:szCs w:val="28"/>
        </w:rPr>
        <w:t>это: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F796B">
        <w:rPr>
          <w:rFonts w:ascii="Times New Roman" w:hAnsi="Times New Roman" w:cs="Times New Roman"/>
          <w:sz w:val="28"/>
          <w:szCs w:val="28"/>
        </w:rPr>
        <w:t>характеристика квалификации, необходимой работнику для осуществления определенного вида профессиональной деятельности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796B">
        <w:rPr>
          <w:rFonts w:ascii="Times New Roman" w:hAnsi="Times New Roman" w:cs="Times New Roman"/>
          <w:sz w:val="28"/>
          <w:szCs w:val="28"/>
        </w:rPr>
        <w:t>) описание требований к деловым качествам работников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796B">
        <w:rPr>
          <w:rFonts w:ascii="Times New Roman" w:hAnsi="Times New Roman" w:cs="Times New Roman"/>
          <w:sz w:val="28"/>
          <w:szCs w:val="28"/>
        </w:rPr>
        <w:t xml:space="preserve">) </w:t>
      </w:r>
      <w:r w:rsidRPr="00E847B6">
        <w:rPr>
          <w:rFonts w:ascii="Times New Roman" w:hAnsi="Times New Roman" w:cs="Times New Roman"/>
          <w:sz w:val="28"/>
          <w:szCs w:val="28"/>
        </w:rPr>
        <w:t>совокупность</w:t>
      </w:r>
      <w:r w:rsidRPr="003F796B">
        <w:rPr>
          <w:rFonts w:ascii="Times New Roman" w:hAnsi="Times New Roman" w:cs="Times New Roman"/>
          <w:sz w:val="28"/>
          <w:szCs w:val="28"/>
        </w:rPr>
        <w:t xml:space="preserve"> должностных обязанностей работника по конкретной трудовой функции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Style w:val="mlwqmnquestio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F79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F796B">
        <w:rPr>
          <w:rStyle w:val="mlwqmnquestio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 несоответствии работника требованиям профессионального стандарта в части образования и опыта работы, работодатель должен: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mlwqmnquestion"/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3F796B">
        <w:rPr>
          <w:rStyle w:val="mlwqmnquestion"/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3F796B">
        <w:rPr>
          <w:rFonts w:ascii="Times New Roman" w:hAnsi="Times New Roman" w:cs="Times New Roman"/>
          <w:sz w:val="28"/>
          <w:szCs w:val="28"/>
        </w:rPr>
        <w:t xml:space="preserve"> перевести работника на ту должность, которую работник может занимать, чтобы соответствовать требованиям профессиональных стандартов;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3F796B">
        <w:rPr>
          <w:rFonts w:ascii="Times New Roman" w:hAnsi="Times New Roman" w:cs="Times New Roman"/>
          <w:sz w:val="28"/>
          <w:szCs w:val="28"/>
        </w:rPr>
        <w:t>) прекратить трудовой договор по п.3 ст. 81 ТК РФ (несоответствие занимаемой должности);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796B">
        <w:rPr>
          <w:rFonts w:ascii="Times New Roman" w:hAnsi="Times New Roman" w:cs="Times New Roman"/>
          <w:sz w:val="28"/>
          <w:szCs w:val="28"/>
        </w:rPr>
        <w:t>) отстранить работника от работы;</w:t>
      </w:r>
    </w:p>
    <w:p w:rsidR="00393723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решить вопрос </w:t>
      </w:r>
      <w:r w:rsidRPr="003F796B">
        <w:rPr>
          <w:rFonts w:ascii="Times New Roman" w:hAnsi="Times New Roman" w:cs="Times New Roman"/>
          <w:sz w:val="28"/>
          <w:szCs w:val="28"/>
        </w:rPr>
        <w:t>о направлении работника на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723" w:rsidRDefault="00393723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41DD" w:rsidRPr="002E084D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2E084D">
        <w:rPr>
          <w:rFonts w:ascii="Times New Roman" w:hAnsi="Times New Roman" w:cs="Times New Roman"/>
          <w:i/>
          <w:iCs/>
          <w:sz w:val="28"/>
          <w:szCs w:val="28"/>
        </w:rPr>
        <w:t>Примерный перечень тем для обсуждения на круглом столе</w:t>
      </w:r>
    </w:p>
    <w:p w:rsidR="00E541DD" w:rsidRPr="002E084D" w:rsidRDefault="00E541DD" w:rsidP="002E084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Реализация «дорожной карты» </w:t>
      </w:r>
      <w:r w:rsidRPr="002E084D">
        <w:rPr>
          <w:rFonts w:ascii="Times New Roman" w:hAnsi="Times New Roman" w:cs="Times New Roman"/>
          <w:sz w:val="28"/>
          <w:szCs w:val="28"/>
        </w:rPr>
        <w:t>перспективного развития детских</w:t>
      </w:r>
      <w:r>
        <w:rPr>
          <w:rFonts w:ascii="Times New Roman" w:hAnsi="Times New Roman" w:cs="Times New Roman"/>
          <w:sz w:val="28"/>
          <w:szCs w:val="28"/>
        </w:rPr>
        <w:t xml:space="preserve"> школ искусств на 2018-2022 годы: ожидания и реальность.</w:t>
      </w:r>
    </w:p>
    <w:p w:rsidR="00E541DD" w:rsidRPr="002E084D" w:rsidRDefault="00E541DD" w:rsidP="002E084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2E084D">
        <w:rPr>
          <w:rFonts w:ascii="Times New Roman" w:hAnsi="Times New Roman" w:cs="Times New Roman"/>
          <w:sz w:val="28"/>
          <w:szCs w:val="28"/>
        </w:rPr>
        <w:t>ценка эффективности деят</w:t>
      </w:r>
      <w:r>
        <w:rPr>
          <w:rFonts w:ascii="Times New Roman" w:hAnsi="Times New Roman" w:cs="Times New Roman"/>
          <w:sz w:val="28"/>
          <w:szCs w:val="28"/>
        </w:rPr>
        <w:t>ельности детской школы искусств.</w:t>
      </w:r>
    </w:p>
    <w:p w:rsidR="00E541DD" w:rsidRDefault="00E541DD" w:rsidP="001861B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2E084D">
        <w:rPr>
          <w:rFonts w:ascii="Times New Roman" w:hAnsi="Times New Roman" w:cs="Times New Roman"/>
          <w:sz w:val="28"/>
          <w:szCs w:val="28"/>
        </w:rPr>
        <w:t>рганизация и осуществление образовательной деятельности по дополнительным предпрофессиональны</w:t>
      </w:r>
      <w:r>
        <w:rPr>
          <w:rFonts w:ascii="Times New Roman" w:hAnsi="Times New Roman" w:cs="Times New Roman"/>
          <w:sz w:val="28"/>
          <w:szCs w:val="28"/>
        </w:rPr>
        <w:t>м программам в области искусств: общее и особенное.</w:t>
      </w:r>
    </w:p>
    <w:p w:rsidR="00E541DD" w:rsidRPr="00E847B6" w:rsidRDefault="00E541DD" w:rsidP="001861B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>4. Организация методической деятельности в детской школе искусств: коллективное и индивидуальное.</w:t>
      </w:r>
    </w:p>
    <w:p w:rsidR="00E541DD" w:rsidRPr="00E847B6" w:rsidRDefault="00E541DD" w:rsidP="00607D81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 xml:space="preserve">5. Управление процессом инноваций в детской школе искусств. </w:t>
      </w:r>
    </w:p>
    <w:p w:rsidR="00E541DD" w:rsidRPr="00E847B6" w:rsidRDefault="00E541DD" w:rsidP="00607D81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>6. Организация экспериментальной работы в детской школе искусств.</w:t>
      </w:r>
    </w:p>
    <w:p w:rsidR="00E541DD" w:rsidRPr="00E847B6" w:rsidRDefault="00E541DD" w:rsidP="00607D81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>7. Расширение спектра образовательных услуг: организация платных дополнительных услуг.</w:t>
      </w:r>
    </w:p>
    <w:p w:rsidR="00E541DD" w:rsidRPr="00E847B6" w:rsidRDefault="00E541DD" w:rsidP="00607D81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>8. Отделение раннего эстетического развития: проблемы и перспективы.</w:t>
      </w:r>
    </w:p>
    <w:p w:rsidR="00E541DD" w:rsidRDefault="00E541DD" w:rsidP="00E847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142E9D" w:rsidRDefault="00E541DD" w:rsidP="00C96B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. УЧЕБНО-МЕТОДИЧЕСКОЕ ОБЕСПЕЧЕНИЕ ПРОГРАММЫ</w:t>
      </w:r>
    </w:p>
    <w:p w:rsidR="00E541DD" w:rsidRDefault="00E541DD" w:rsidP="007A58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</w:t>
      </w:r>
    </w:p>
    <w:p w:rsidR="00E541DD" w:rsidRDefault="00E541DD" w:rsidP="00393723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075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Анисовец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Т.</w:t>
      </w:r>
      <w:r w:rsidRPr="0034075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А.</w:t>
      </w:r>
      <w:r w:rsidRPr="00340750">
        <w:rPr>
          <w:rFonts w:ascii="Times New Roman" w:hAnsi="Times New Roman" w:cs="Times New Roman"/>
          <w:sz w:val="28"/>
          <w:szCs w:val="28"/>
          <w:lang w:eastAsia="en-US"/>
        </w:rPr>
        <w:t xml:space="preserve"> Экономика образования и образовательного учреждения: учебно-методическое пособие / Т.А. Анисовец, </w:t>
      </w:r>
      <w:r w:rsidRPr="0034075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Санкт-Петербургский филиал «Высшая школа экономики».</w:t>
      </w:r>
      <w:r w:rsidRPr="00340750">
        <w:rPr>
          <w:rFonts w:ascii="Times New Roman" w:hAnsi="Times New Roman" w:cs="Times New Roman"/>
          <w:sz w:val="28"/>
          <w:szCs w:val="28"/>
          <w:lang w:eastAsia="en-US"/>
        </w:rPr>
        <w:t xml:space="preserve"> СПб.: Отдел оперативной полиграфии НИУ ВШЭ, 2012 .180 с.</w:t>
      </w:r>
    </w:p>
    <w:p w:rsidR="00E541DD" w:rsidRPr="00727E7F" w:rsidRDefault="00E541DD" w:rsidP="00393723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Домогацкая И</w:t>
      </w:r>
      <w:r w:rsidRPr="00727E7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.Е.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Азбука руководителя ДШИ: теория, практика, </w:t>
      </w:r>
      <w:r w:rsidRPr="00727E7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методика: монография / И.Е. Домогацкая, Екатеринбург: ИРА УТК, 2019. 163 с.</w:t>
      </w:r>
    </w:p>
    <w:p w:rsidR="00E541DD" w:rsidRPr="00727E7F" w:rsidRDefault="00E541DD" w:rsidP="00393723">
      <w:pPr>
        <w:pStyle w:val="a4"/>
        <w:widowControl w:val="0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7F">
        <w:rPr>
          <w:rFonts w:ascii="Times New Roman" w:hAnsi="Times New Roman" w:cs="Times New Roman"/>
          <w:i/>
          <w:iCs/>
          <w:sz w:val="28"/>
          <w:szCs w:val="28"/>
        </w:rPr>
        <w:t>Кириллова Н.Б.</w:t>
      </w:r>
      <w:r w:rsidRPr="00727E7F">
        <w:rPr>
          <w:rFonts w:ascii="Times New Roman" w:hAnsi="Times New Roman" w:cs="Times New Roman"/>
          <w:sz w:val="28"/>
          <w:szCs w:val="28"/>
        </w:rPr>
        <w:t xml:space="preserve"> Менеджмент социокультурной сферы. Учебное пособие. / 2 изд. – Екатеринбург: Изд-во Урал.ун-та, 2012. 376 с.</w:t>
      </w:r>
    </w:p>
    <w:p w:rsidR="00E541DD" w:rsidRPr="00727E7F" w:rsidRDefault="00E541DD" w:rsidP="00393723">
      <w:pPr>
        <w:pStyle w:val="a4"/>
        <w:widowControl w:val="0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7F">
        <w:rPr>
          <w:rFonts w:ascii="Times New Roman" w:hAnsi="Times New Roman" w:cs="Times New Roman"/>
          <w:sz w:val="28"/>
          <w:szCs w:val="28"/>
        </w:rPr>
        <w:lastRenderedPageBreak/>
        <w:t>Менеджмент специальных событий в сфере культуры: учебное пособие / Г.Л. Тульчинский, С.В. Герасимов, Т.Е. Лохина; Высшая школа экономики. – СПб.; М; Краснодар: Лань: ПЛАНЕТА МУЗЫКИ, 2010. – 384 с.</w:t>
      </w:r>
    </w:p>
    <w:p w:rsidR="00E541DD" w:rsidRPr="008E1A7D" w:rsidRDefault="00E541DD" w:rsidP="00393723">
      <w:pPr>
        <w:pStyle w:val="a4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1BC">
        <w:rPr>
          <w:rFonts w:ascii="Times New Roman" w:hAnsi="Times New Roman" w:cs="Times New Roman"/>
          <w:sz w:val="28"/>
          <w:szCs w:val="28"/>
        </w:rPr>
        <w:t>Основы государственной культурной политики</w:t>
      </w:r>
      <w:r w:rsidRPr="003671BC">
        <w:rPr>
          <w:rFonts w:ascii="Times New Roman" w:hAnsi="Times New Roman" w:cs="Times New Roman"/>
          <w:sz w:val="28"/>
          <w:szCs w:val="28"/>
        </w:rPr>
        <w:br/>
        <w:t xml:space="preserve">(утв. </w:t>
      </w:r>
      <w:hyperlink r:id="rId9" w:history="1">
        <w:r w:rsidRPr="003671BC">
          <w:rPr>
            <w:rStyle w:val="a3"/>
            <w:sz w:val="28"/>
            <w:szCs w:val="28"/>
            <w:u w:val="none"/>
          </w:rPr>
          <w:t>Указом</w:t>
        </w:r>
      </w:hyperlink>
      <w:r w:rsidRPr="003671BC">
        <w:rPr>
          <w:rFonts w:ascii="Times New Roman" w:hAnsi="Times New Roman" w:cs="Times New Roman"/>
          <w:sz w:val="28"/>
          <w:szCs w:val="28"/>
        </w:rPr>
        <w:t xml:space="preserve"> Президента РФ от 24 декабря 2014 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671BC">
        <w:rPr>
          <w:rFonts w:ascii="Times New Roman" w:hAnsi="Times New Roman" w:cs="Times New Roman"/>
          <w:sz w:val="28"/>
          <w:szCs w:val="28"/>
        </w:rPr>
        <w:t>808)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1DD" w:rsidRDefault="00E541DD" w:rsidP="00393723">
      <w:pPr>
        <w:pStyle w:val="a4"/>
        <w:widowControl w:val="0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BD4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Астафьева О.Н.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Культурная политика: теоретическое понятие и управленческая деятельность (лекции 4-5) // Культурологический журнал. 2011. № 1. С.1-14.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Астафьева О.Н.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Культурная политика: теоретическое понятие и управленческая деятельность (лекции 6-8) // Культурологический журнал. 2011. № 2. С.1-18.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Востряков Л.Е.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Государственная культурная политика: понятия и модели: учебное пособие / РАНХиГС при Президенте РФ, Северо-Западный институт. СПб.: СЗИ РАНХиГС, 2011. 167 с.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Драгичевич-Шешич М.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Перспективы культурного развития: новые модели общей культурной политики //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Обсерватория культуры. 2006. № 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>2. – С. 29-32.</w:t>
      </w:r>
    </w:p>
    <w:p w:rsidR="00E541DD" w:rsidRPr="00007AB2" w:rsidRDefault="00E541DD" w:rsidP="00393723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Закиров А.А., </w:t>
      </w:r>
      <w:r w:rsidRPr="00B0597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Берман С.С.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 государственной политики в области работы с одаренными детьми и талантливой молодежью в условиях инновационного развития России //Вестник Казанского технологического университета. 2014. №16. С. 267-272.</w:t>
      </w:r>
    </w:p>
    <w:p w:rsidR="00E541DD" w:rsidRPr="00007AB2" w:rsidRDefault="00E541DD" w:rsidP="00393723">
      <w:pPr>
        <w:pStyle w:val="a4"/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B2">
        <w:rPr>
          <w:rFonts w:ascii="Times New Roman" w:hAnsi="Times New Roman" w:cs="Times New Roman"/>
          <w:i/>
          <w:iCs/>
          <w:sz w:val="28"/>
          <w:szCs w:val="28"/>
        </w:rPr>
        <w:t>Запалацкая В.С.</w:t>
      </w:r>
      <w:r w:rsidRPr="00007AB2">
        <w:rPr>
          <w:rFonts w:ascii="Times New Roman" w:hAnsi="Times New Roman" w:cs="Times New Roman"/>
          <w:sz w:val="28"/>
          <w:szCs w:val="28"/>
        </w:rPr>
        <w:t xml:space="preserve"> Мотивация к интеллектуальным достижениям в образовательных средах. М.: МГОУ, 2016. 118 с.</w:t>
      </w:r>
    </w:p>
    <w:p w:rsidR="00E541DD" w:rsidRPr="00007AB2" w:rsidRDefault="00E541DD" w:rsidP="00393723">
      <w:pPr>
        <w:pStyle w:val="a4"/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B2">
        <w:rPr>
          <w:rFonts w:ascii="Times New Roman" w:hAnsi="Times New Roman" w:cs="Times New Roman"/>
          <w:i/>
          <w:iCs/>
          <w:sz w:val="28"/>
          <w:szCs w:val="28"/>
        </w:rPr>
        <w:t>Запалацкая В.С.</w:t>
      </w:r>
      <w:r w:rsidRPr="00007AB2">
        <w:rPr>
          <w:rFonts w:ascii="Times New Roman" w:hAnsi="Times New Roman" w:cs="Times New Roman"/>
          <w:sz w:val="28"/>
          <w:szCs w:val="28"/>
        </w:rPr>
        <w:t xml:space="preserve"> Управление развитием системы работы с одаренными детьми в условиях региона (на примере Московской области) // Вестник Майкопского государственного технологического университета. 2017. № 1. С.13-18.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Ильина И.В., </w:t>
      </w:r>
      <w:r w:rsidRPr="00B0597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Поздняков А.В.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 кластера дополнительного профессионального образования в условиях 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социокультурного пространства региона // Гаудеамус. 2017. № 2. С. 37-44.</w:t>
      </w:r>
    </w:p>
    <w:p w:rsidR="00E541DD" w:rsidRPr="00E847B6" w:rsidRDefault="00E541DD" w:rsidP="00393723">
      <w:pPr>
        <w:pStyle w:val="20"/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i/>
          <w:iCs/>
          <w:sz w:val="28"/>
          <w:szCs w:val="28"/>
        </w:rPr>
        <w:t>Логинова Л.Г.</w:t>
      </w:r>
      <w:r w:rsidRPr="00E847B6">
        <w:rPr>
          <w:rFonts w:ascii="Times New Roman" w:hAnsi="Times New Roman" w:cs="Times New Roman"/>
          <w:sz w:val="28"/>
          <w:szCs w:val="28"/>
        </w:rPr>
        <w:t xml:space="preserve"> Методология управления качеством дополнительного образования детей. – М.: АПКиПРО, 2003.</w:t>
      </w:r>
    </w:p>
    <w:p w:rsidR="00E541DD" w:rsidRPr="00E847B6" w:rsidRDefault="00E541DD" w:rsidP="00393723">
      <w:pPr>
        <w:pStyle w:val="a4"/>
        <w:widowControl w:val="0"/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>Программа развития системы российского музыкального образования на период с 2015 по 2020 годы и план мероприятий по ее реализации [утв. Министром культуры Российской Федерации В.Р. Мединским 29.12.2014 года].</w:t>
      </w:r>
    </w:p>
    <w:p w:rsidR="00E541DD" w:rsidRPr="00E847B6" w:rsidRDefault="00E541DD" w:rsidP="00393723">
      <w:pPr>
        <w:pStyle w:val="20"/>
        <w:widowControl w:val="0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7B6">
        <w:rPr>
          <w:rFonts w:ascii="Times New Roman" w:hAnsi="Times New Roman" w:cs="Times New Roman"/>
          <w:sz w:val="28"/>
          <w:szCs w:val="28"/>
        </w:rPr>
        <w:t>Правовая база деятельности образовательных учреждений в сфере культуры и искусства. Составитель Домогацкая И.Е. – М., Классика-</w:t>
      </w:r>
      <w:r w:rsidRPr="00E847B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847B6">
        <w:rPr>
          <w:rFonts w:ascii="Times New Roman" w:hAnsi="Times New Roman" w:cs="Times New Roman"/>
          <w:sz w:val="28"/>
          <w:szCs w:val="28"/>
        </w:rPr>
        <w:t>, 2002.</w:t>
      </w:r>
    </w:p>
    <w:p w:rsidR="00E541DD" w:rsidRPr="00E847B6" w:rsidRDefault="00E541DD" w:rsidP="00393723">
      <w:pPr>
        <w:pStyle w:val="20"/>
        <w:widowControl w:val="0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i/>
          <w:iCs/>
          <w:sz w:val="28"/>
          <w:szCs w:val="28"/>
        </w:rPr>
        <w:t>Поташник М.М.</w:t>
      </w:r>
      <w:r w:rsidRPr="00E847B6">
        <w:rPr>
          <w:rFonts w:ascii="Times New Roman" w:hAnsi="Times New Roman" w:cs="Times New Roman"/>
          <w:sz w:val="28"/>
          <w:szCs w:val="28"/>
        </w:rPr>
        <w:t xml:space="preserve"> Качество образования: проблемы и технология управления (В вопросах и ответах). – М.: Педагогическое общество России, 2002.</w:t>
      </w:r>
    </w:p>
    <w:p w:rsidR="00E541DD" w:rsidRPr="00E847B6" w:rsidRDefault="00E541DD" w:rsidP="00393723">
      <w:pPr>
        <w:pStyle w:val="20"/>
        <w:widowControl w:val="0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i/>
          <w:iCs/>
          <w:sz w:val="28"/>
          <w:szCs w:val="28"/>
        </w:rPr>
        <w:t>Темина С.Ю.</w:t>
      </w:r>
      <w:r w:rsidRPr="00E847B6">
        <w:rPr>
          <w:rFonts w:ascii="Times New Roman" w:hAnsi="Times New Roman" w:cs="Times New Roman"/>
          <w:sz w:val="28"/>
          <w:szCs w:val="28"/>
        </w:rPr>
        <w:t xml:space="preserve"> Воспитание развивающейся личности: истоки, искания, функционально-ролевые позиции. – М.: Московский психолого-социальный институт; Воронеж: Издательство НПО «МОДЕК», 2001.</w:t>
      </w:r>
    </w:p>
    <w:p w:rsidR="00E541DD" w:rsidRPr="00ED2BC5" w:rsidRDefault="00E541DD" w:rsidP="00393723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219BF">
        <w:rPr>
          <w:rFonts w:ascii="Times New Roman" w:hAnsi="Times New Roman" w:cs="Times New Roman"/>
          <w:b/>
          <w:bCs/>
          <w:sz w:val="30"/>
          <w:szCs w:val="30"/>
        </w:rPr>
        <w:t>Информационные ресурсы</w:t>
      </w:r>
    </w:p>
    <w:p w:rsidR="00E541DD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1D6F">
        <w:rPr>
          <w:rFonts w:ascii="Times New Roman" w:hAnsi="Times New Roman" w:cs="Times New Roman"/>
          <w:sz w:val="28"/>
          <w:szCs w:val="28"/>
        </w:rPr>
        <w:t>https://www.mkrf.ru/documents/ Официальный сайт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Федерации. Документы.</w:t>
      </w:r>
    </w:p>
    <w:p w:rsidR="00E541DD" w:rsidRPr="00ED6E39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BE1D6F">
          <w:rPr>
            <w:rStyle w:val="a3"/>
            <w:sz w:val="28"/>
            <w:szCs w:val="28"/>
            <w:u w:val="none"/>
          </w:rPr>
          <w:t>http://iroski.ru/</w:t>
        </w:r>
      </w:hyperlink>
      <w:r w:rsidRPr="00BE1D6F">
        <w:rPr>
          <w:rFonts w:ascii="Times New Roman" w:hAnsi="Times New Roman" w:cs="Times New Roman"/>
          <w:sz w:val="28"/>
          <w:szCs w:val="28"/>
        </w:rPr>
        <w:t xml:space="preserve"> Официальный сайт Федерального ресурсного методического центра развития образования 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39">
        <w:rPr>
          <w:rFonts w:ascii="Times New Roman" w:hAnsi="Times New Roman" w:cs="Times New Roman"/>
          <w:sz w:val="28"/>
          <w:szCs w:val="28"/>
        </w:rPr>
        <w:t>и искусства.</w:t>
      </w:r>
    </w:p>
    <w:p w:rsidR="00E541DD" w:rsidRPr="00906F00" w:rsidRDefault="00E541DD" w:rsidP="00393723">
      <w:pPr>
        <w:pStyle w:val="a6"/>
        <w:widowControl w:val="0"/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Pr="002769B4">
          <w:rPr>
            <w:rStyle w:val="a3"/>
            <w:sz w:val="28"/>
            <w:szCs w:val="28"/>
            <w:u w:val="none"/>
          </w:rPr>
          <w:t>http://артресурс.рф/</w:t>
        </w:r>
      </w:hyperlink>
      <w:r w:rsidRPr="002769B4">
        <w:rPr>
          <w:sz w:val="28"/>
          <w:szCs w:val="28"/>
        </w:rPr>
        <w:t xml:space="preserve"> </w:t>
      </w:r>
      <w:r w:rsidRPr="00906F00">
        <w:rPr>
          <w:sz w:val="28"/>
          <w:szCs w:val="28"/>
        </w:rPr>
        <w:t>Артресурс</w:t>
      </w:r>
      <w:r>
        <w:rPr>
          <w:sz w:val="28"/>
          <w:szCs w:val="28"/>
        </w:rPr>
        <w:t xml:space="preserve"> </w:t>
      </w:r>
      <w:r w:rsidRPr="00906F00">
        <w:rPr>
          <w:sz w:val="28"/>
          <w:szCs w:val="28"/>
        </w:rPr>
        <w:t>– межрегиональный портал ресурсного обеспечения детских школ искусств Российской Федерации.</w:t>
      </w:r>
    </w:p>
    <w:p w:rsidR="00E541DD" w:rsidRPr="00FE125F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DC20E1">
          <w:rPr>
            <w:rStyle w:val="a3"/>
            <w:spacing w:val="-4"/>
            <w:sz w:val="28"/>
            <w:szCs w:val="28"/>
            <w:u w:val="none"/>
          </w:rPr>
          <w:t>http://www.art-in-school.ru/</w:t>
        </w:r>
      </w:hyperlink>
      <w:r w:rsidRPr="00DC20E1">
        <w:rPr>
          <w:rFonts w:ascii="Times New Roman" w:hAnsi="Times New Roman" w:cs="Times New Roman"/>
          <w:spacing w:val="-4"/>
          <w:sz w:val="28"/>
          <w:szCs w:val="28"/>
        </w:rPr>
        <w:t xml:space="preserve"> Официальный сайт издательства образовательных журналов по искусству Международный Центр «Искусство и образование».</w:t>
      </w:r>
    </w:p>
    <w:p w:rsidR="00E541DD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FE125F">
          <w:rPr>
            <w:rStyle w:val="a3"/>
            <w:sz w:val="28"/>
            <w:szCs w:val="28"/>
            <w:u w:val="none"/>
          </w:rPr>
          <w:t>http://hudozhestvennoe-obrazovanie-i-nauka.ru/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Научный журнал «Художественное образование и наука».</w:t>
      </w:r>
    </w:p>
    <w:p w:rsidR="00E541DD" w:rsidRPr="0013407B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ED6E39" w:rsidRDefault="00E541DD" w:rsidP="00393723">
      <w:pPr>
        <w:pStyle w:val="a4"/>
        <w:widowControl w:val="0"/>
        <w:numPr>
          <w:ilvl w:val="0"/>
          <w:numId w:val="33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6E39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РЕАЛИЗАЦИИ ПРОГРАММЫ</w:t>
      </w:r>
    </w:p>
    <w:p w:rsidR="00E541DD" w:rsidRDefault="00E541DD" w:rsidP="00393723">
      <w:pPr>
        <w:pStyle w:val="a4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39">
        <w:rPr>
          <w:rFonts w:ascii="Times New Roman" w:hAnsi="Times New Roman" w:cs="Times New Roman"/>
          <w:sz w:val="28"/>
          <w:szCs w:val="28"/>
        </w:rPr>
        <w:t>Реализацию дополнительной профессиональной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«Менеджмент в художественном образовании</w:t>
      </w:r>
      <w:r w:rsidRPr="00ED6E39">
        <w:rPr>
          <w:rFonts w:ascii="Times New Roman" w:hAnsi="Times New Roman" w:cs="Times New Roman"/>
          <w:sz w:val="28"/>
          <w:szCs w:val="28"/>
        </w:rPr>
        <w:t>» обеспечивают высокопрофессиональные педагогические кадры, имеющие высшее образование, соответствующее профилю программы, 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</w:p>
    <w:p w:rsidR="00E541DD" w:rsidRPr="000D5FB5" w:rsidRDefault="00E541DD" w:rsidP="000D5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C96BD4" w:rsidRDefault="00E541DD" w:rsidP="000D5FB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ED2BC5">
        <w:rPr>
          <w:rFonts w:ascii="Times New Roman" w:hAnsi="Times New Roman" w:cs="Times New Roman"/>
          <w:b/>
          <w:bCs/>
          <w:sz w:val="28"/>
          <w:szCs w:val="28"/>
        </w:rPr>
        <w:t>СОСТАВИТЕЛЬ ПРОГРАММЫ</w:t>
      </w:r>
    </w:p>
    <w:p w:rsidR="00E541DD" w:rsidRPr="00142E9D" w:rsidRDefault="00393723" w:rsidP="0039372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Домогацкая Ирина Ефимовна – </w:t>
      </w:r>
      <w:r w:rsidRPr="00585C85">
        <w:rPr>
          <w:rFonts w:ascii="Times New Roman" w:hAnsi="Times New Roman"/>
          <w:sz w:val="28"/>
          <w:szCs w:val="28"/>
        </w:rPr>
        <w:t>кандидат педагогических наук, главный редактор портала Артресурс.РФ</w:t>
      </w:r>
      <w:r>
        <w:rPr>
          <w:rFonts w:ascii="Times New Roman" w:hAnsi="Times New Roman"/>
          <w:sz w:val="28"/>
          <w:szCs w:val="28"/>
        </w:rPr>
        <w:t>.</w:t>
      </w:r>
    </w:p>
    <w:sectPr w:rsidR="00E541DD" w:rsidRPr="00142E9D" w:rsidSect="0039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4CD" w:rsidRDefault="00F404CD" w:rsidP="008C6F5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4CD" w:rsidRDefault="00F404CD" w:rsidP="008C6F5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1DD" w:rsidRPr="00472739" w:rsidRDefault="00E541DD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472739">
      <w:rPr>
        <w:rFonts w:ascii="Times New Roman" w:hAnsi="Times New Roman" w:cs="Times New Roman"/>
        <w:sz w:val="24"/>
        <w:szCs w:val="24"/>
      </w:rPr>
      <w:fldChar w:fldCharType="begin"/>
    </w:r>
    <w:r w:rsidRPr="00472739">
      <w:rPr>
        <w:rFonts w:ascii="Times New Roman" w:hAnsi="Times New Roman" w:cs="Times New Roman"/>
        <w:sz w:val="24"/>
        <w:szCs w:val="24"/>
      </w:rPr>
      <w:instrText>PAGE   \* MERGEFORMAT</w:instrText>
    </w:r>
    <w:r w:rsidRPr="00472739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7</w:t>
    </w:r>
    <w:r w:rsidRPr="00472739">
      <w:rPr>
        <w:rFonts w:ascii="Times New Roman" w:hAnsi="Times New Roman" w:cs="Times New Roman"/>
        <w:sz w:val="24"/>
        <w:szCs w:val="24"/>
      </w:rPr>
      <w:fldChar w:fldCharType="end"/>
    </w:r>
  </w:p>
  <w:p w:rsidR="00E541DD" w:rsidRDefault="00E541DD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4CD" w:rsidRDefault="00F404CD" w:rsidP="008C6F5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04CD" w:rsidRDefault="00F404CD" w:rsidP="008C6F5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BD2"/>
    <w:multiLevelType w:val="singleLevel"/>
    <w:tmpl w:val="DFD44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641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6C4CC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EE7D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24E87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A9E21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64644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58413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3D407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EE652F2"/>
    <w:multiLevelType w:val="hybridMultilevel"/>
    <w:tmpl w:val="76EE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9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AB03CEA"/>
    <w:multiLevelType w:val="hybridMultilevel"/>
    <w:tmpl w:val="6F0815CA"/>
    <w:lvl w:ilvl="0" w:tplc="8DB26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14181E"/>
    <w:multiLevelType w:val="hybridMultilevel"/>
    <w:tmpl w:val="FAC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5344D7"/>
    <w:multiLevelType w:val="singleLevel"/>
    <w:tmpl w:val="5D82B9FC"/>
    <w:lvl w:ilvl="0">
      <w:start w:val="1"/>
      <w:numFmt w:val="decimal"/>
      <w:lvlText w:val="%1."/>
      <w:lvlJc w:val="left"/>
      <w:pPr>
        <w:tabs>
          <w:tab w:val="num" w:pos="1239"/>
        </w:tabs>
        <w:ind w:left="1239" w:hanging="672"/>
      </w:pPr>
      <w:rPr>
        <w:rFonts w:hint="default"/>
      </w:rPr>
    </w:lvl>
  </w:abstractNum>
  <w:abstractNum w:abstractNumId="21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B583B"/>
    <w:multiLevelType w:val="multilevel"/>
    <w:tmpl w:val="42340E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2813B5"/>
    <w:multiLevelType w:val="hybridMultilevel"/>
    <w:tmpl w:val="953E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976FE"/>
    <w:multiLevelType w:val="hybridMultilevel"/>
    <w:tmpl w:val="81CE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A31B9"/>
    <w:multiLevelType w:val="hybridMultilevel"/>
    <w:tmpl w:val="CA42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"/>
  </w:num>
  <w:num w:numId="13">
    <w:abstractNumId w:val="23"/>
  </w:num>
  <w:num w:numId="14">
    <w:abstractNumId w:val="3"/>
  </w:num>
  <w:num w:numId="15">
    <w:abstractNumId w:val="27"/>
  </w:num>
  <w:num w:numId="16">
    <w:abstractNumId w:val="24"/>
  </w:num>
  <w:num w:numId="17">
    <w:abstractNumId w:val="15"/>
  </w:num>
  <w:num w:numId="18">
    <w:abstractNumId w:val="14"/>
  </w:num>
  <w:num w:numId="19">
    <w:abstractNumId w:val="26"/>
  </w:num>
  <w:num w:numId="20">
    <w:abstractNumId w:val="28"/>
  </w:num>
  <w:num w:numId="21">
    <w:abstractNumId w:val="12"/>
  </w:num>
  <w:num w:numId="22">
    <w:abstractNumId w:val="4"/>
  </w:num>
  <w:num w:numId="23">
    <w:abstractNumId w:val="11"/>
  </w:num>
  <w:num w:numId="24">
    <w:abstractNumId w:val="31"/>
  </w:num>
  <w:num w:numId="25">
    <w:abstractNumId w:val="7"/>
  </w:num>
  <w:num w:numId="26">
    <w:abstractNumId w:val="6"/>
  </w:num>
  <w:num w:numId="27">
    <w:abstractNumId w:val="13"/>
  </w:num>
  <w:num w:numId="28">
    <w:abstractNumId w:val="25"/>
  </w:num>
  <w:num w:numId="29">
    <w:abstractNumId w:val="30"/>
  </w:num>
  <w:num w:numId="30">
    <w:abstractNumId w:val="17"/>
  </w:num>
  <w:num w:numId="31">
    <w:abstractNumId w:val="32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D01"/>
    <w:rsid w:val="00002C7F"/>
    <w:rsid w:val="00005FF5"/>
    <w:rsid w:val="00007AB2"/>
    <w:rsid w:val="00015281"/>
    <w:rsid w:val="000205A6"/>
    <w:rsid w:val="00020E49"/>
    <w:rsid w:val="0002139C"/>
    <w:rsid w:val="000242D4"/>
    <w:rsid w:val="0003069E"/>
    <w:rsid w:val="00032AA2"/>
    <w:rsid w:val="00047127"/>
    <w:rsid w:val="00051EDE"/>
    <w:rsid w:val="00055D97"/>
    <w:rsid w:val="00062EEA"/>
    <w:rsid w:val="000631C6"/>
    <w:rsid w:val="00071AB2"/>
    <w:rsid w:val="000809A2"/>
    <w:rsid w:val="0008111A"/>
    <w:rsid w:val="00082DDE"/>
    <w:rsid w:val="00084261"/>
    <w:rsid w:val="00087F3F"/>
    <w:rsid w:val="000979CC"/>
    <w:rsid w:val="000A1D2E"/>
    <w:rsid w:val="000B4B52"/>
    <w:rsid w:val="000C2130"/>
    <w:rsid w:val="000C33BC"/>
    <w:rsid w:val="000D5FB5"/>
    <w:rsid w:val="000D7409"/>
    <w:rsid w:val="000E158E"/>
    <w:rsid w:val="000E2310"/>
    <w:rsid w:val="0010276A"/>
    <w:rsid w:val="00116D53"/>
    <w:rsid w:val="00120A99"/>
    <w:rsid w:val="00125241"/>
    <w:rsid w:val="00126FBD"/>
    <w:rsid w:val="0013407B"/>
    <w:rsid w:val="00142E9D"/>
    <w:rsid w:val="00145CD0"/>
    <w:rsid w:val="001475CC"/>
    <w:rsid w:val="00152101"/>
    <w:rsid w:val="00153F67"/>
    <w:rsid w:val="0015549C"/>
    <w:rsid w:val="00162323"/>
    <w:rsid w:val="00173088"/>
    <w:rsid w:val="00173357"/>
    <w:rsid w:val="00176857"/>
    <w:rsid w:val="00176D54"/>
    <w:rsid w:val="00180DCD"/>
    <w:rsid w:val="0018347A"/>
    <w:rsid w:val="001844B0"/>
    <w:rsid w:val="0018478A"/>
    <w:rsid w:val="001849BC"/>
    <w:rsid w:val="001861B6"/>
    <w:rsid w:val="00186C05"/>
    <w:rsid w:val="00190255"/>
    <w:rsid w:val="00193BCE"/>
    <w:rsid w:val="001D3723"/>
    <w:rsid w:val="001E2612"/>
    <w:rsid w:val="001E7634"/>
    <w:rsid w:val="001F08C3"/>
    <w:rsid w:val="001F3AC9"/>
    <w:rsid w:val="0020294D"/>
    <w:rsid w:val="002052E6"/>
    <w:rsid w:val="00212BD7"/>
    <w:rsid w:val="00217F6C"/>
    <w:rsid w:val="0022115A"/>
    <w:rsid w:val="00225C17"/>
    <w:rsid w:val="002260F4"/>
    <w:rsid w:val="00237336"/>
    <w:rsid w:val="00240027"/>
    <w:rsid w:val="00241D96"/>
    <w:rsid w:val="00244E2C"/>
    <w:rsid w:val="00251D90"/>
    <w:rsid w:val="00252EE7"/>
    <w:rsid w:val="0025726C"/>
    <w:rsid w:val="00263859"/>
    <w:rsid w:val="00264EB7"/>
    <w:rsid w:val="00267637"/>
    <w:rsid w:val="00270973"/>
    <w:rsid w:val="00270D99"/>
    <w:rsid w:val="002769B4"/>
    <w:rsid w:val="00284FE3"/>
    <w:rsid w:val="002A1A45"/>
    <w:rsid w:val="002A4398"/>
    <w:rsid w:val="002B1FBC"/>
    <w:rsid w:val="002D2EF8"/>
    <w:rsid w:val="002D63DC"/>
    <w:rsid w:val="002D6D59"/>
    <w:rsid w:val="002E084D"/>
    <w:rsid w:val="002F289F"/>
    <w:rsid w:val="002F683B"/>
    <w:rsid w:val="00302DE3"/>
    <w:rsid w:val="00307F3D"/>
    <w:rsid w:val="00310473"/>
    <w:rsid w:val="00324A38"/>
    <w:rsid w:val="00330DFA"/>
    <w:rsid w:val="00340750"/>
    <w:rsid w:val="00352A65"/>
    <w:rsid w:val="00355DBA"/>
    <w:rsid w:val="0036338D"/>
    <w:rsid w:val="003643D1"/>
    <w:rsid w:val="003671BC"/>
    <w:rsid w:val="003740C2"/>
    <w:rsid w:val="00384754"/>
    <w:rsid w:val="00386571"/>
    <w:rsid w:val="003908ED"/>
    <w:rsid w:val="00390AB2"/>
    <w:rsid w:val="003927E5"/>
    <w:rsid w:val="00393723"/>
    <w:rsid w:val="003A1826"/>
    <w:rsid w:val="003A352D"/>
    <w:rsid w:val="003A7611"/>
    <w:rsid w:val="003A7E44"/>
    <w:rsid w:val="003B00C3"/>
    <w:rsid w:val="003B5BA7"/>
    <w:rsid w:val="003C5293"/>
    <w:rsid w:val="003D6CA9"/>
    <w:rsid w:val="003E5290"/>
    <w:rsid w:val="003F30F9"/>
    <w:rsid w:val="003F796B"/>
    <w:rsid w:val="003F7C5C"/>
    <w:rsid w:val="004049B1"/>
    <w:rsid w:val="0041108B"/>
    <w:rsid w:val="00415EAE"/>
    <w:rsid w:val="004167DF"/>
    <w:rsid w:val="00417E1F"/>
    <w:rsid w:val="004325FA"/>
    <w:rsid w:val="00433EED"/>
    <w:rsid w:val="00434028"/>
    <w:rsid w:val="00437C0C"/>
    <w:rsid w:val="00454673"/>
    <w:rsid w:val="00471CCD"/>
    <w:rsid w:val="00472739"/>
    <w:rsid w:val="00473291"/>
    <w:rsid w:val="00474C10"/>
    <w:rsid w:val="004762DA"/>
    <w:rsid w:val="004767FB"/>
    <w:rsid w:val="00481476"/>
    <w:rsid w:val="00483DA4"/>
    <w:rsid w:val="00491905"/>
    <w:rsid w:val="004A4F53"/>
    <w:rsid w:val="004A566E"/>
    <w:rsid w:val="004B1D47"/>
    <w:rsid w:val="004B5BAC"/>
    <w:rsid w:val="004B68E4"/>
    <w:rsid w:val="004C7630"/>
    <w:rsid w:val="004D2841"/>
    <w:rsid w:val="004D2B9F"/>
    <w:rsid w:val="004D3102"/>
    <w:rsid w:val="004E5D20"/>
    <w:rsid w:val="004F0EC3"/>
    <w:rsid w:val="004F6782"/>
    <w:rsid w:val="00507B19"/>
    <w:rsid w:val="005132F7"/>
    <w:rsid w:val="0052497D"/>
    <w:rsid w:val="00532170"/>
    <w:rsid w:val="00533354"/>
    <w:rsid w:val="005864E8"/>
    <w:rsid w:val="005865B8"/>
    <w:rsid w:val="00594A2F"/>
    <w:rsid w:val="005A4F01"/>
    <w:rsid w:val="005A67D8"/>
    <w:rsid w:val="005A7559"/>
    <w:rsid w:val="005B4B5E"/>
    <w:rsid w:val="005C0A89"/>
    <w:rsid w:val="005C63F9"/>
    <w:rsid w:val="005D10AB"/>
    <w:rsid w:val="005E1D23"/>
    <w:rsid w:val="005F6283"/>
    <w:rsid w:val="00607D81"/>
    <w:rsid w:val="0061174E"/>
    <w:rsid w:val="00621533"/>
    <w:rsid w:val="0062293E"/>
    <w:rsid w:val="00624E1E"/>
    <w:rsid w:val="00645B16"/>
    <w:rsid w:val="00653725"/>
    <w:rsid w:val="006538C1"/>
    <w:rsid w:val="00670D32"/>
    <w:rsid w:val="00677B6E"/>
    <w:rsid w:val="00682B29"/>
    <w:rsid w:val="00684F36"/>
    <w:rsid w:val="006A0E51"/>
    <w:rsid w:val="006A7250"/>
    <w:rsid w:val="006B53E0"/>
    <w:rsid w:val="006D26C6"/>
    <w:rsid w:val="006E55E7"/>
    <w:rsid w:val="006F2276"/>
    <w:rsid w:val="00703BD8"/>
    <w:rsid w:val="00704009"/>
    <w:rsid w:val="007115FC"/>
    <w:rsid w:val="007169E8"/>
    <w:rsid w:val="00727E7F"/>
    <w:rsid w:val="00740BE9"/>
    <w:rsid w:val="00757B92"/>
    <w:rsid w:val="00771151"/>
    <w:rsid w:val="00772C19"/>
    <w:rsid w:val="00774085"/>
    <w:rsid w:val="00783556"/>
    <w:rsid w:val="00784B94"/>
    <w:rsid w:val="00785538"/>
    <w:rsid w:val="007A5875"/>
    <w:rsid w:val="007B023C"/>
    <w:rsid w:val="007B5684"/>
    <w:rsid w:val="007B628F"/>
    <w:rsid w:val="007D5762"/>
    <w:rsid w:val="007E2F6B"/>
    <w:rsid w:val="007E5CF6"/>
    <w:rsid w:val="007F5F91"/>
    <w:rsid w:val="00811BD0"/>
    <w:rsid w:val="00822A00"/>
    <w:rsid w:val="008408B4"/>
    <w:rsid w:val="00857C32"/>
    <w:rsid w:val="00860B7D"/>
    <w:rsid w:val="00863EBA"/>
    <w:rsid w:val="00866EFB"/>
    <w:rsid w:val="00871885"/>
    <w:rsid w:val="008768F1"/>
    <w:rsid w:val="00877DA2"/>
    <w:rsid w:val="00887CC3"/>
    <w:rsid w:val="008952A9"/>
    <w:rsid w:val="008972A6"/>
    <w:rsid w:val="008A1E86"/>
    <w:rsid w:val="008A39AE"/>
    <w:rsid w:val="008C26C6"/>
    <w:rsid w:val="008C3A17"/>
    <w:rsid w:val="008C3B5B"/>
    <w:rsid w:val="008C6F52"/>
    <w:rsid w:val="008D1570"/>
    <w:rsid w:val="008D1C24"/>
    <w:rsid w:val="008D210C"/>
    <w:rsid w:val="008D5081"/>
    <w:rsid w:val="008E0DEF"/>
    <w:rsid w:val="008E1A7D"/>
    <w:rsid w:val="008F2684"/>
    <w:rsid w:val="008F38A1"/>
    <w:rsid w:val="00902E3D"/>
    <w:rsid w:val="009065BA"/>
    <w:rsid w:val="00906F00"/>
    <w:rsid w:val="00913EE1"/>
    <w:rsid w:val="0091759B"/>
    <w:rsid w:val="00936089"/>
    <w:rsid w:val="00941512"/>
    <w:rsid w:val="00943E38"/>
    <w:rsid w:val="00961BDF"/>
    <w:rsid w:val="00962DF0"/>
    <w:rsid w:val="009632CB"/>
    <w:rsid w:val="00966A92"/>
    <w:rsid w:val="009767AF"/>
    <w:rsid w:val="009807F1"/>
    <w:rsid w:val="00982732"/>
    <w:rsid w:val="00982F00"/>
    <w:rsid w:val="0098545B"/>
    <w:rsid w:val="00992DD5"/>
    <w:rsid w:val="009A0A36"/>
    <w:rsid w:val="009A0FDF"/>
    <w:rsid w:val="009A7A49"/>
    <w:rsid w:val="009B0D9C"/>
    <w:rsid w:val="009B224B"/>
    <w:rsid w:val="009C0C46"/>
    <w:rsid w:val="009C17BA"/>
    <w:rsid w:val="009C321E"/>
    <w:rsid w:val="009C719F"/>
    <w:rsid w:val="009D306D"/>
    <w:rsid w:val="009D34FC"/>
    <w:rsid w:val="009D45CD"/>
    <w:rsid w:val="009D60B0"/>
    <w:rsid w:val="009D68DA"/>
    <w:rsid w:val="009E0C88"/>
    <w:rsid w:val="009E4150"/>
    <w:rsid w:val="009F784D"/>
    <w:rsid w:val="00A02F7A"/>
    <w:rsid w:val="00A07B19"/>
    <w:rsid w:val="00A10FE1"/>
    <w:rsid w:val="00A15806"/>
    <w:rsid w:val="00A3077C"/>
    <w:rsid w:val="00A37AB1"/>
    <w:rsid w:val="00A469F3"/>
    <w:rsid w:val="00A4741F"/>
    <w:rsid w:val="00A52F23"/>
    <w:rsid w:val="00A57AC5"/>
    <w:rsid w:val="00A72AAC"/>
    <w:rsid w:val="00A77D0E"/>
    <w:rsid w:val="00A92138"/>
    <w:rsid w:val="00AA0D8C"/>
    <w:rsid w:val="00AA2401"/>
    <w:rsid w:val="00AA7E6D"/>
    <w:rsid w:val="00AB3D73"/>
    <w:rsid w:val="00AC33A0"/>
    <w:rsid w:val="00AD204F"/>
    <w:rsid w:val="00AD592B"/>
    <w:rsid w:val="00AE6617"/>
    <w:rsid w:val="00AF1CAF"/>
    <w:rsid w:val="00AF236D"/>
    <w:rsid w:val="00B0597C"/>
    <w:rsid w:val="00B12F74"/>
    <w:rsid w:val="00B21AB2"/>
    <w:rsid w:val="00B22F6B"/>
    <w:rsid w:val="00B34618"/>
    <w:rsid w:val="00B4274D"/>
    <w:rsid w:val="00B434BC"/>
    <w:rsid w:val="00B5387B"/>
    <w:rsid w:val="00B55181"/>
    <w:rsid w:val="00B57ED3"/>
    <w:rsid w:val="00B64676"/>
    <w:rsid w:val="00B658E5"/>
    <w:rsid w:val="00B7640C"/>
    <w:rsid w:val="00B767D9"/>
    <w:rsid w:val="00B8498C"/>
    <w:rsid w:val="00B84C96"/>
    <w:rsid w:val="00B87801"/>
    <w:rsid w:val="00BA2228"/>
    <w:rsid w:val="00BA3E59"/>
    <w:rsid w:val="00BB1ABC"/>
    <w:rsid w:val="00BB275A"/>
    <w:rsid w:val="00BB4DE4"/>
    <w:rsid w:val="00BD0725"/>
    <w:rsid w:val="00BD2412"/>
    <w:rsid w:val="00BD3BC7"/>
    <w:rsid w:val="00BD7269"/>
    <w:rsid w:val="00BE12A0"/>
    <w:rsid w:val="00BE1D6F"/>
    <w:rsid w:val="00BE4625"/>
    <w:rsid w:val="00BE47E8"/>
    <w:rsid w:val="00BE78B3"/>
    <w:rsid w:val="00BF3C0E"/>
    <w:rsid w:val="00C22438"/>
    <w:rsid w:val="00C2251D"/>
    <w:rsid w:val="00C300F9"/>
    <w:rsid w:val="00C30730"/>
    <w:rsid w:val="00C33C71"/>
    <w:rsid w:val="00C33F41"/>
    <w:rsid w:val="00C3692D"/>
    <w:rsid w:val="00C43452"/>
    <w:rsid w:val="00C44349"/>
    <w:rsid w:val="00C459E7"/>
    <w:rsid w:val="00C50623"/>
    <w:rsid w:val="00C5143D"/>
    <w:rsid w:val="00C54185"/>
    <w:rsid w:val="00C77D01"/>
    <w:rsid w:val="00C811D5"/>
    <w:rsid w:val="00C9081F"/>
    <w:rsid w:val="00C90AA5"/>
    <w:rsid w:val="00C912D5"/>
    <w:rsid w:val="00C96BD4"/>
    <w:rsid w:val="00CA3B0A"/>
    <w:rsid w:val="00CB2927"/>
    <w:rsid w:val="00CB3F97"/>
    <w:rsid w:val="00CB54A5"/>
    <w:rsid w:val="00CB7F04"/>
    <w:rsid w:val="00CC5F8A"/>
    <w:rsid w:val="00CC7D21"/>
    <w:rsid w:val="00CD09A8"/>
    <w:rsid w:val="00CD0C0A"/>
    <w:rsid w:val="00CE12F3"/>
    <w:rsid w:val="00CF2DE7"/>
    <w:rsid w:val="00CF5954"/>
    <w:rsid w:val="00D00E91"/>
    <w:rsid w:val="00D121C8"/>
    <w:rsid w:val="00D15AA7"/>
    <w:rsid w:val="00D20708"/>
    <w:rsid w:val="00D27381"/>
    <w:rsid w:val="00D337E2"/>
    <w:rsid w:val="00D35171"/>
    <w:rsid w:val="00D35AB1"/>
    <w:rsid w:val="00D406C3"/>
    <w:rsid w:val="00D4522A"/>
    <w:rsid w:val="00D45EF1"/>
    <w:rsid w:val="00D474D1"/>
    <w:rsid w:val="00D503EF"/>
    <w:rsid w:val="00D55474"/>
    <w:rsid w:val="00D57FCE"/>
    <w:rsid w:val="00D90F03"/>
    <w:rsid w:val="00DA442C"/>
    <w:rsid w:val="00DA6D15"/>
    <w:rsid w:val="00DA737E"/>
    <w:rsid w:val="00DB10FD"/>
    <w:rsid w:val="00DB3665"/>
    <w:rsid w:val="00DB6BB2"/>
    <w:rsid w:val="00DC20E1"/>
    <w:rsid w:val="00DC270A"/>
    <w:rsid w:val="00DC679B"/>
    <w:rsid w:val="00DD5228"/>
    <w:rsid w:val="00DD6675"/>
    <w:rsid w:val="00E219BF"/>
    <w:rsid w:val="00E23816"/>
    <w:rsid w:val="00E33347"/>
    <w:rsid w:val="00E33CAB"/>
    <w:rsid w:val="00E35BF4"/>
    <w:rsid w:val="00E4083B"/>
    <w:rsid w:val="00E42046"/>
    <w:rsid w:val="00E42B8E"/>
    <w:rsid w:val="00E51323"/>
    <w:rsid w:val="00E541DD"/>
    <w:rsid w:val="00E6741E"/>
    <w:rsid w:val="00E802A9"/>
    <w:rsid w:val="00E81200"/>
    <w:rsid w:val="00E847B6"/>
    <w:rsid w:val="00E97760"/>
    <w:rsid w:val="00EA1085"/>
    <w:rsid w:val="00EA793F"/>
    <w:rsid w:val="00EB4065"/>
    <w:rsid w:val="00EB58E4"/>
    <w:rsid w:val="00EB5E52"/>
    <w:rsid w:val="00EB7558"/>
    <w:rsid w:val="00EC223D"/>
    <w:rsid w:val="00EC5AA4"/>
    <w:rsid w:val="00ED2BC5"/>
    <w:rsid w:val="00ED2DBE"/>
    <w:rsid w:val="00ED6E39"/>
    <w:rsid w:val="00EE2E10"/>
    <w:rsid w:val="00EE7227"/>
    <w:rsid w:val="00EF0853"/>
    <w:rsid w:val="00F22211"/>
    <w:rsid w:val="00F238B9"/>
    <w:rsid w:val="00F24D93"/>
    <w:rsid w:val="00F404CD"/>
    <w:rsid w:val="00F62DB4"/>
    <w:rsid w:val="00F7697F"/>
    <w:rsid w:val="00FA103A"/>
    <w:rsid w:val="00FA2739"/>
    <w:rsid w:val="00FA5DE6"/>
    <w:rsid w:val="00FB25AE"/>
    <w:rsid w:val="00FE125F"/>
    <w:rsid w:val="00FE22F4"/>
    <w:rsid w:val="00FE2DE5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270F4"/>
  <w15:docId w15:val="{F0384C1D-0678-4558-9F8A-50930CCE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6617"/>
    <w:rPr>
      <w:rFonts w:ascii="Times New Roman" w:hAnsi="Times New Roman" w:cs="Times New Roman"/>
      <w:color w:val="auto"/>
      <w:u w:val="single"/>
    </w:rPr>
  </w:style>
  <w:style w:type="paragraph" w:styleId="a4">
    <w:name w:val="List Paragraph"/>
    <w:basedOn w:val="a"/>
    <w:uiPriority w:val="99"/>
    <w:qFormat/>
    <w:rsid w:val="00AE6617"/>
    <w:pPr>
      <w:ind w:left="720"/>
    </w:pPr>
  </w:style>
  <w:style w:type="paragraph" w:customStyle="1" w:styleId="Default">
    <w:name w:val="Default"/>
    <w:uiPriority w:val="99"/>
    <w:rsid w:val="00AE66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AE66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rsid w:val="00EB75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 Знак Знак Знак"/>
    <w:link w:val="60"/>
    <w:uiPriority w:val="99"/>
    <w:locked/>
    <w:rsid w:val="00302DE3"/>
    <w:rPr>
      <w:rFonts w:ascii="Arial" w:eastAsia="Times New Roman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uiPriority w:val="99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alibri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uiPriority w:val="99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alibri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C6F52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C6F52"/>
    <w:rPr>
      <w:rFonts w:eastAsia="Times New Roman"/>
      <w:lang w:eastAsia="ru-RU"/>
    </w:rPr>
  </w:style>
  <w:style w:type="paragraph" w:styleId="ab">
    <w:name w:val="Body Text"/>
    <w:basedOn w:val="a"/>
    <w:link w:val="ac"/>
    <w:uiPriority w:val="99"/>
    <w:rsid w:val="00FA5DE6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locked/>
    <w:rsid w:val="00FA5D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811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33CAB"/>
    <w:rPr>
      <w:rFonts w:ascii="Tahom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basedOn w:val="a"/>
    <w:uiPriority w:val="99"/>
    <w:qFormat/>
    <w:rsid w:val="00217F6C"/>
    <w:pPr>
      <w:spacing w:after="0" w:line="240" w:lineRule="auto"/>
      <w:ind w:firstLine="709"/>
      <w:jc w:val="both"/>
    </w:pPr>
    <w:rPr>
      <w:rFonts w:eastAsia="Calibri" w:cs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2D2EF8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mlwqmnquestion">
    <w:name w:val="mlw_qmn_question"/>
    <w:basedOn w:val="a0"/>
    <w:uiPriority w:val="99"/>
    <w:rsid w:val="00C5143D"/>
  </w:style>
  <w:style w:type="paragraph" w:customStyle="1" w:styleId="2">
    <w:name w:val="Основной текст2"/>
    <w:basedOn w:val="a"/>
    <w:uiPriority w:val="99"/>
    <w:rsid w:val="006B53E0"/>
    <w:pPr>
      <w:shd w:val="clear" w:color="auto" w:fill="FFFFFF"/>
      <w:spacing w:before="3840" w:after="0" w:line="240" w:lineRule="atLeast"/>
      <w:jc w:val="center"/>
    </w:pPr>
    <w:rPr>
      <w:rFonts w:ascii="Times New Roman" w:hAnsi="Times New Roman" w:cs="Times New Roman"/>
      <w:color w:val="000000"/>
      <w:sz w:val="27"/>
      <w:szCs w:val="27"/>
    </w:rPr>
  </w:style>
  <w:style w:type="paragraph" w:styleId="20">
    <w:name w:val="Body Text Indent 2"/>
    <w:basedOn w:val="a"/>
    <w:link w:val="21"/>
    <w:uiPriority w:val="99"/>
    <w:rsid w:val="00607D8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607D8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udozhestvennoe-obrazovanie-i-nau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art-in-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2;&#1088;&#1090;&#1088;&#1077;&#1089;&#1091;&#1088;&#1089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ros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82833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3524</Words>
  <Characters>20087</Characters>
  <Application>Microsoft Office Word</Application>
  <DocSecurity>0</DocSecurity>
  <Lines>167</Lines>
  <Paragraphs>47</Paragraphs>
  <ScaleCrop>false</ScaleCrop>
  <Company>MultiDVD Team</Company>
  <LinksUpToDate>false</LinksUpToDate>
  <CharactersWithSpaces>23564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17</cp:revision>
  <cp:lastPrinted>2021-10-07T09:21:00Z</cp:lastPrinted>
  <dcterms:created xsi:type="dcterms:W3CDTF">2019-11-10T18:35:00Z</dcterms:created>
  <dcterms:modified xsi:type="dcterms:W3CDTF">2024-07-18T13:56:00Z</dcterms:modified>
</cp:coreProperties>
</file>