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46184" w14:textId="181D831F" w:rsidR="00051EDE" w:rsidRPr="002D0FAD" w:rsidRDefault="007A4233" w:rsidP="0098545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pict w14:anchorId="3F3BF9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F0611D1C-D44D-48F6-B8CB-15EF45E9BAE2}" provid="{00000000-0000-0000-0000-000000000000}" o:suggestedsigner="Н.В.Клещева" o:suggestedsigner2="Директор" showsigndate="f" issignatureline="t"/>
          </v:shape>
        </w:pict>
      </w:r>
    </w:p>
    <w:p w14:paraId="31ADC58B" w14:textId="77777777" w:rsidR="00CC5F8A" w:rsidRPr="00703BD8" w:rsidRDefault="00CC5F8A" w:rsidP="00CC5F8A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03BD8">
        <w:rPr>
          <w:rFonts w:ascii="Times New Roman" w:eastAsiaTheme="minorHAnsi" w:hAnsi="Times New Roman" w:cstheme="minorBidi"/>
          <w:sz w:val="24"/>
          <w:szCs w:val="24"/>
          <w:lang w:eastAsia="en-US"/>
        </w:rPr>
        <w:t>МИНИСТЕРСТВО КУЛЬТУРЫ СВЕРДЛОВСКОЙ ОБЛАСТИ</w:t>
      </w:r>
    </w:p>
    <w:p w14:paraId="72802EFF" w14:textId="77777777" w:rsidR="00CC5F8A" w:rsidRPr="00703BD8" w:rsidRDefault="00CC5F8A" w:rsidP="00CC5F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/>
          <w:sz w:val="20"/>
          <w:szCs w:val="20"/>
        </w:rPr>
      </w:pPr>
      <w:r w:rsidRPr="00703BD8">
        <w:rPr>
          <w:rFonts w:ascii="Sylfaen" w:eastAsia="Times New Roman" w:hAnsi="Sylfaen"/>
          <w:sz w:val="20"/>
          <w:szCs w:val="20"/>
        </w:rPr>
        <w:t>ГОСУДАРСТВЕННОЕ АВТОНОМНОЕ УЧРЕЖДЕНИЕ КУЛЬТУРЫ СВЕРДЛОВСКОЙ ОБЛАСТИ</w:t>
      </w:r>
    </w:p>
    <w:p w14:paraId="3A97F41C" w14:textId="77777777" w:rsidR="00CC5F8A" w:rsidRDefault="00CC5F8A" w:rsidP="00CC5F8A">
      <w:pPr>
        <w:spacing w:after="0" w:line="240" w:lineRule="auto"/>
        <w:jc w:val="center"/>
        <w:rPr>
          <w:rFonts w:ascii="Sylfaen" w:eastAsia="Times New Roman" w:hAnsi="Sylfaen"/>
          <w:sz w:val="20"/>
          <w:szCs w:val="20"/>
        </w:rPr>
      </w:pPr>
      <w:r w:rsidRPr="00703BD8">
        <w:rPr>
          <w:rFonts w:ascii="Sylfaen" w:eastAsia="Times New Roman" w:hAnsi="Sylfaen"/>
          <w:sz w:val="20"/>
          <w:szCs w:val="20"/>
        </w:rPr>
        <w:t xml:space="preserve">«РЕГИОНАЛЬНЫЙ РЕСУРСНЫЙ ЦЕНТР В СФЕРЕ КУЛЬТУРЫ </w:t>
      </w:r>
    </w:p>
    <w:p w14:paraId="727C993B" w14:textId="77777777" w:rsidR="00051EDE" w:rsidRDefault="00CC5F8A" w:rsidP="00CC5F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BD8">
        <w:rPr>
          <w:rFonts w:ascii="Sylfaen" w:eastAsia="Times New Roman" w:hAnsi="Sylfaen"/>
          <w:sz w:val="20"/>
          <w:szCs w:val="20"/>
        </w:rPr>
        <w:t>И ХУДОЖЕСТВЕННОГО ОБРАЗОВАНИЯ»</w:t>
      </w:r>
    </w:p>
    <w:p w14:paraId="310F5C14" w14:textId="77777777" w:rsidR="00051EDE" w:rsidRDefault="00051EDE" w:rsidP="008A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54C379E" w14:textId="77777777" w:rsidR="002F289F" w:rsidRDefault="002F289F" w:rsidP="008A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06"/>
        <w:gridCol w:w="4825"/>
      </w:tblGrid>
      <w:tr w:rsidR="00F703F9" w14:paraId="78A68906" w14:textId="77777777" w:rsidTr="00F703F9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0A9075" w14:textId="77777777" w:rsidR="00F703F9" w:rsidRDefault="00F703F9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14:paraId="00548B4F" w14:textId="77777777" w:rsidR="00F703F9" w:rsidRDefault="00F703F9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методического совета </w:t>
            </w:r>
          </w:p>
          <w:p w14:paraId="46710F05" w14:textId="77777777" w:rsidR="00F703F9" w:rsidRDefault="00F703F9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ГАУК СО РРЦ</w:t>
            </w:r>
          </w:p>
          <w:p w14:paraId="7A5A0AEE" w14:textId="77777777" w:rsidR="00F703F9" w:rsidRDefault="00F703F9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от «22» августа 2023 г. № 1</w:t>
            </w:r>
          </w:p>
          <w:p w14:paraId="6B624C10" w14:textId="77777777" w:rsidR="00F703F9" w:rsidRDefault="00F70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0CE88A" w14:textId="77777777" w:rsidR="00F703F9" w:rsidRDefault="00F70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41D12C" w14:textId="77777777" w:rsidR="00F703F9" w:rsidRDefault="00F70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3702530F" w14:textId="77777777" w:rsidR="00F703F9" w:rsidRDefault="00F70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ГАУК СО РРЦ</w:t>
            </w:r>
          </w:p>
          <w:p w14:paraId="6F394AA0" w14:textId="77777777" w:rsidR="00F703F9" w:rsidRDefault="00F70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_____________Н.В. Клещева</w:t>
            </w:r>
          </w:p>
          <w:p w14:paraId="03F0D6B6" w14:textId="77777777" w:rsidR="00F703F9" w:rsidRDefault="00F70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«24» августа 2023 г.</w:t>
            </w:r>
          </w:p>
          <w:p w14:paraId="4969BDE3" w14:textId="77777777" w:rsidR="00F703F9" w:rsidRDefault="00F70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687E21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BB9A86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23B4AF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D78BA5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150C44" w14:textId="77777777" w:rsidR="002F289F" w:rsidRDefault="002F289F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843F95" w14:textId="77777777" w:rsidR="00051EDE" w:rsidRDefault="00251D90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03BD8">
        <w:rPr>
          <w:rFonts w:ascii="Times New Roman" w:eastAsia="Times New Roman" w:hAnsi="Times New Roman"/>
          <w:b/>
          <w:bCs/>
          <w:sz w:val="28"/>
          <w:szCs w:val="28"/>
        </w:rPr>
        <w:t xml:space="preserve">ДОПОЛНИТЕЛЬНАЯ </w:t>
      </w:r>
      <w:r w:rsidR="00270973">
        <w:rPr>
          <w:rFonts w:ascii="Times New Roman" w:eastAsia="Times New Roman" w:hAnsi="Times New Roman"/>
          <w:b/>
          <w:bCs/>
          <w:sz w:val="28"/>
          <w:szCs w:val="28"/>
        </w:rPr>
        <w:t>ПРОФЕССИОНАЛЬНАЯ</w:t>
      </w:r>
      <w:r w:rsidRPr="00703BD8">
        <w:rPr>
          <w:rFonts w:ascii="Times New Roman" w:eastAsia="Times New Roman" w:hAnsi="Times New Roman"/>
          <w:b/>
          <w:bCs/>
          <w:sz w:val="28"/>
          <w:szCs w:val="28"/>
        </w:rPr>
        <w:t xml:space="preserve"> ПРОГРАММА ПОВЫШЕНИЯ КВАЛИФИКАЦИИ</w:t>
      </w:r>
    </w:p>
    <w:p w14:paraId="5187F76B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2B97DD" w14:textId="4F143A49" w:rsidR="00051EDE" w:rsidRDefault="00FA5DE6" w:rsidP="00051ED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47127">
        <w:rPr>
          <w:b/>
          <w:sz w:val="28"/>
          <w:szCs w:val="28"/>
        </w:rPr>
        <w:t>Менеджмент в художественном образовании</w:t>
      </w:r>
      <w:r w:rsidR="00051EDE">
        <w:rPr>
          <w:b/>
          <w:sz w:val="28"/>
          <w:szCs w:val="28"/>
        </w:rPr>
        <w:t>»</w:t>
      </w:r>
    </w:p>
    <w:p w14:paraId="560CDEE8" w14:textId="46D042B2" w:rsidR="00177966" w:rsidRDefault="00177966" w:rsidP="00051EDE">
      <w:pPr>
        <w:pStyle w:val="Default"/>
        <w:jc w:val="center"/>
        <w:rPr>
          <w:b/>
          <w:sz w:val="28"/>
          <w:szCs w:val="28"/>
        </w:rPr>
      </w:pPr>
    </w:p>
    <w:p w14:paraId="3E9B8D64" w14:textId="2AAFB25B" w:rsidR="00177966" w:rsidRPr="00177966" w:rsidRDefault="00177966" w:rsidP="00051EDE">
      <w:pPr>
        <w:pStyle w:val="Default"/>
        <w:jc w:val="center"/>
        <w:rPr>
          <w:sz w:val="28"/>
          <w:szCs w:val="28"/>
        </w:rPr>
      </w:pPr>
      <w:r w:rsidRPr="00177966">
        <w:rPr>
          <w:sz w:val="28"/>
          <w:szCs w:val="28"/>
        </w:rPr>
        <w:t>Срок освоения программы: 72 часа</w:t>
      </w:r>
    </w:p>
    <w:p w14:paraId="2A17AEAD" w14:textId="77777777" w:rsidR="00177966" w:rsidRDefault="00177966" w:rsidP="00051EDE">
      <w:pPr>
        <w:pStyle w:val="Defaul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Форма обучения: </w:t>
      </w:r>
      <w:r>
        <w:rPr>
          <w:rFonts w:ascii="Times New Roman CYR" w:hAnsi="Times New Roman CYR" w:cs="Times New Roman CYR"/>
          <w:sz w:val="28"/>
          <w:szCs w:val="28"/>
        </w:rPr>
        <w:t>с применением электронного обучения</w:t>
      </w:r>
    </w:p>
    <w:p w14:paraId="315A063B" w14:textId="413A7EE8" w:rsidR="00177966" w:rsidRDefault="00177966" w:rsidP="00051EDE">
      <w:pPr>
        <w:pStyle w:val="Default"/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 дистанционных образовательных технологий</w:t>
      </w:r>
    </w:p>
    <w:p w14:paraId="6B6DEAE0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72D87B4C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FF1069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258B72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6385A2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0A5CF0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9C28CB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D5EA23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83F3E4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304DFE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02CE3C9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52B800B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DC00A9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A719C9" w14:textId="77777777" w:rsidR="0098545B" w:rsidRDefault="0098545B" w:rsidP="008A39A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14:paraId="58951965" w14:textId="77777777" w:rsidR="0098545B" w:rsidRDefault="0098545B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AFC2EAD" w14:textId="77777777" w:rsidR="00472739" w:rsidRDefault="00EC223D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Екатеринбург </w:t>
      </w:r>
    </w:p>
    <w:p w14:paraId="3C26A033" w14:textId="4F2924F1" w:rsidR="00CE12F3" w:rsidRPr="00472739" w:rsidRDefault="00EE7227" w:rsidP="00F703F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  <w:sectPr w:rsidR="00CE12F3" w:rsidRPr="00472739" w:rsidSect="001E7634">
          <w:headerReference w:type="default" r:id="rId9"/>
          <w:pgSz w:w="11909" w:h="16834"/>
          <w:pgMar w:top="851" w:right="1134" w:bottom="709" w:left="1134" w:header="0" w:footer="6" w:gutter="0"/>
          <w:cols w:space="720"/>
          <w:titlePg/>
          <w:docGrid w:linePitch="299"/>
        </w:sect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177966">
        <w:rPr>
          <w:rFonts w:ascii="Times New Roman CYR" w:hAnsi="Times New Roman CYR" w:cs="Times New Roman CYR"/>
          <w:sz w:val="28"/>
          <w:szCs w:val="28"/>
        </w:rPr>
        <w:t>2</w:t>
      </w:r>
      <w:r w:rsidR="00F703F9">
        <w:rPr>
          <w:rFonts w:ascii="Times New Roman CYR" w:hAnsi="Times New Roman CYR" w:cs="Times New Roman CYR"/>
          <w:sz w:val="28"/>
          <w:szCs w:val="28"/>
        </w:rPr>
        <w:t>3</w:t>
      </w:r>
    </w:p>
    <w:p w14:paraId="30DC9201" w14:textId="77777777" w:rsidR="00CE12F3" w:rsidRDefault="00CE12F3" w:rsidP="00CE12F3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СОДЕРЖАНИЕ</w:t>
      </w:r>
    </w:p>
    <w:p w14:paraId="18DA0329" w14:textId="77777777" w:rsidR="00CE12F3" w:rsidRDefault="00CE12F3" w:rsidP="00CE12F3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B80AB7" w14:textId="77777777" w:rsidR="00CE12F3" w:rsidRDefault="00CE12F3" w:rsidP="00CE12F3">
      <w:pPr>
        <w:pStyle w:val="a4"/>
        <w:widowControl w:val="0"/>
        <w:numPr>
          <w:ilvl w:val="0"/>
          <w:numId w:val="32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по</w:t>
      </w:r>
      <w:r w:rsidR="001E7634">
        <w:rPr>
          <w:rFonts w:ascii="Times New Roman CYR" w:hAnsi="Times New Roman CYR" w:cs="Times New Roman CYR"/>
          <w:sz w:val="28"/>
          <w:szCs w:val="28"/>
        </w:rPr>
        <w:t>ложения…………………………………………………………….3</w:t>
      </w:r>
    </w:p>
    <w:p w14:paraId="758011FA" w14:textId="77777777" w:rsidR="00CE12F3" w:rsidRDefault="00CE12F3" w:rsidP="00CE12F3">
      <w:pPr>
        <w:pStyle w:val="a4"/>
        <w:widowControl w:val="0"/>
        <w:numPr>
          <w:ilvl w:val="0"/>
          <w:numId w:val="32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Планируемые результ</w:t>
      </w:r>
      <w:r w:rsidR="00CD0C0A">
        <w:rPr>
          <w:rFonts w:ascii="Times New Roman CYR" w:hAnsi="Times New Roman CYR" w:cs="Times New Roman CYR"/>
          <w:sz w:val="28"/>
          <w:szCs w:val="28"/>
        </w:rPr>
        <w:t>аты обучения……………………………………...….6</w:t>
      </w:r>
    </w:p>
    <w:p w14:paraId="4D3E9BA1" w14:textId="77777777" w:rsidR="00CE12F3" w:rsidRDefault="00CE12F3" w:rsidP="00CE12F3">
      <w:pPr>
        <w:pStyle w:val="a4"/>
        <w:widowControl w:val="0"/>
        <w:numPr>
          <w:ilvl w:val="0"/>
          <w:numId w:val="32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Календарный уч</w:t>
      </w:r>
      <w:r w:rsidR="00CD0C0A">
        <w:rPr>
          <w:rFonts w:ascii="Times New Roman CYR" w:hAnsi="Times New Roman CYR" w:cs="Times New Roman CYR"/>
          <w:sz w:val="28"/>
          <w:szCs w:val="28"/>
        </w:rPr>
        <w:t>ебный график……………………………………………….8</w:t>
      </w:r>
    </w:p>
    <w:p w14:paraId="75E55A68" w14:textId="77777777" w:rsidR="00CE12F3" w:rsidRDefault="00CE12F3" w:rsidP="00CE12F3">
      <w:pPr>
        <w:pStyle w:val="a4"/>
        <w:widowControl w:val="0"/>
        <w:numPr>
          <w:ilvl w:val="0"/>
          <w:numId w:val="32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</w:t>
      </w:r>
      <w:r w:rsidR="00CD0C0A">
        <w:rPr>
          <w:rFonts w:ascii="Times New Roman CYR" w:hAnsi="Times New Roman CYR" w:cs="Times New Roman CYR"/>
          <w:sz w:val="28"/>
          <w:szCs w:val="28"/>
        </w:rPr>
        <w:t>й план…………………………………………………………………8</w:t>
      </w:r>
    </w:p>
    <w:p w14:paraId="7ACA4FB3" w14:textId="77777777" w:rsidR="00CE12F3" w:rsidRDefault="00CE12F3" w:rsidP="00CE12F3">
      <w:pPr>
        <w:pStyle w:val="a4"/>
        <w:widowControl w:val="0"/>
        <w:numPr>
          <w:ilvl w:val="0"/>
          <w:numId w:val="32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Учебно-тематич</w:t>
      </w:r>
      <w:r w:rsidR="00CD0C0A">
        <w:rPr>
          <w:rFonts w:ascii="Times New Roman CYR" w:hAnsi="Times New Roman CYR" w:cs="Times New Roman CYR"/>
          <w:sz w:val="28"/>
          <w:szCs w:val="28"/>
        </w:rPr>
        <w:t>еский план…………………………………………………..9</w:t>
      </w:r>
    </w:p>
    <w:p w14:paraId="3E60730C" w14:textId="77777777" w:rsidR="00CE12F3" w:rsidRDefault="00CE12F3" w:rsidP="00CE12F3">
      <w:pPr>
        <w:pStyle w:val="a4"/>
        <w:widowControl w:val="0"/>
        <w:numPr>
          <w:ilvl w:val="0"/>
          <w:numId w:val="32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="004A4F53">
        <w:rPr>
          <w:rFonts w:ascii="Times New Roman CYR" w:hAnsi="Times New Roman CYR" w:cs="Times New Roman CYR"/>
          <w:sz w:val="28"/>
          <w:szCs w:val="28"/>
        </w:rPr>
        <w:t xml:space="preserve"> программы……………………………………………………</w:t>
      </w:r>
      <w:r w:rsidR="00CD0C0A">
        <w:rPr>
          <w:rFonts w:ascii="Times New Roman CYR" w:hAnsi="Times New Roman CYR" w:cs="Times New Roman CYR"/>
          <w:sz w:val="28"/>
          <w:szCs w:val="28"/>
        </w:rPr>
        <w:t>…9</w:t>
      </w:r>
    </w:p>
    <w:p w14:paraId="152A784A" w14:textId="77777777" w:rsidR="00CE12F3" w:rsidRDefault="00CE12F3" w:rsidP="00CE12F3">
      <w:pPr>
        <w:pStyle w:val="a4"/>
        <w:widowControl w:val="0"/>
        <w:numPr>
          <w:ilvl w:val="0"/>
          <w:numId w:val="32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Организационно-педаго</w:t>
      </w:r>
      <w:r w:rsidR="00CD0C0A">
        <w:rPr>
          <w:rFonts w:ascii="Times New Roman CYR" w:hAnsi="Times New Roman CYR" w:cs="Times New Roman CYR"/>
          <w:sz w:val="28"/>
          <w:szCs w:val="28"/>
        </w:rPr>
        <w:t>гические условия………………………………..10</w:t>
      </w:r>
    </w:p>
    <w:p w14:paraId="19557C10" w14:textId="77777777" w:rsidR="00CE12F3" w:rsidRDefault="00CE12F3" w:rsidP="00CE12F3">
      <w:pPr>
        <w:pStyle w:val="a4"/>
        <w:widowControl w:val="0"/>
        <w:numPr>
          <w:ilvl w:val="0"/>
          <w:numId w:val="32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Материально-технические услов</w:t>
      </w:r>
      <w:r w:rsidR="00CD0C0A">
        <w:rPr>
          <w:rFonts w:ascii="Times New Roman CYR" w:hAnsi="Times New Roman CYR" w:cs="Times New Roman CYR"/>
          <w:sz w:val="28"/>
          <w:szCs w:val="28"/>
        </w:rPr>
        <w:t>ия реализации программы……………..11</w:t>
      </w:r>
    </w:p>
    <w:p w14:paraId="7F8528BB" w14:textId="77777777" w:rsidR="00CE12F3" w:rsidRDefault="00CE12F3" w:rsidP="00CE12F3">
      <w:pPr>
        <w:pStyle w:val="a4"/>
        <w:widowControl w:val="0"/>
        <w:numPr>
          <w:ilvl w:val="0"/>
          <w:numId w:val="32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аттес</w:t>
      </w:r>
      <w:r w:rsidR="00CD0C0A">
        <w:rPr>
          <w:rFonts w:ascii="Times New Roman CYR" w:hAnsi="Times New Roman CYR" w:cs="Times New Roman CYR"/>
          <w:sz w:val="28"/>
          <w:szCs w:val="28"/>
        </w:rPr>
        <w:t>тации…………………………………………………………...11</w:t>
      </w:r>
    </w:p>
    <w:p w14:paraId="3278939B" w14:textId="77777777" w:rsidR="00CE12F3" w:rsidRDefault="00FB25AE" w:rsidP="00CE12F3">
      <w:pPr>
        <w:pStyle w:val="a4"/>
        <w:widowControl w:val="0"/>
        <w:numPr>
          <w:ilvl w:val="0"/>
          <w:numId w:val="32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E12F3">
        <w:rPr>
          <w:rFonts w:ascii="Times New Roman CYR" w:hAnsi="Times New Roman CYR" w:cs="Times New Roman CYR"/>
          <w:sz w:val="28"/>
          <w:szCs w:val="28"/>
        </w:rPr>
        <w:t xml:space="preserve">Оценочные </w:t>
      </w:r>
      <w:r>
        <w:rPr>
          <w:rFonts w:ascii="Times New Roman CYR" w:hAnsi="Times New Roman CYR" w:cs="Times New Roman CYR"/>
          <w:sz w:val="28"/>
          <w:szCs w:val="28"/>
        </w:rPr>
        <w:t>материалы………………</w:t>
      </w:r>
      <w:r w:rsidR="001E7634">
        <w:rPr>
          <w:rFonts w:ascii="Times New Roman CYR" w:hAnsi="Times New Roman CYR" w:cs="Times New Roman CYR"/>
          <w:sz w:val="28"/>
          <w:szCs w:val="28"/>
        </w:rPr>
        <w:t>…………………………………</w:t>
      </w:r>
      <w:r w:rsidR="00CD0C0A">
        <w:rPr>
          <w:rFonts w:ascii="Times New Roman CYR" w:hAnsi="Times New Roman CYR" w:cs="Times New Roman CYR"/>
          <w:sz w:val="28"/>
          <w:szCs w:val="28"/>
        </w:rPr>
        <w:t>...…12</w:t>
      </w:r>
    </w:p>
    <w:p w14:paraId="56C37CF2" w14:textId="77777777" w:rsidR="00CE12F3" w:rsidRDefault="00FB25AE" w:rsidP="00CE12F3">
      <w:pPr>
        <w:pStyle w:val="a4"/>
        <w:widowControl w:val="0"/>
        <w:numPr>
          <w:ilvl w:val="0"/>
          <w:numId w:val="32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E12F3">
        <w:rPr>
          <w:rFonts w:ascii="Times New Roman CYR" w:hAnsi="Times New Roman CYR" w:cs="Times New Roman CYR"/>
          <w:sz w:val="28"/>
          <w:szCs w:val="28"/>
        </w:rPr>
        <w:t>Учебно-методическое о</w:t>
      </w:r>
      <w:r w:rsidR="00CD0C0A">
        <w:rPr>
          <w:rFonts w:ascii="Times New Roman CYR" w:hAnsi="Times New Roman CYR" w:cs="Times New Roman CYR"/>
          <w:sz w:val="28"/>
          <w:szCs w:val="28"/>
        </w:rPr>
        <w:t>беспечение программы…………………………14</w:t>
      </w:r>
    </w:p>
    <w:p w14:paraId="249D2F60" w14:textId="77777777" w:rsidR="00CE12F3" w:rsidRDefault="00CE12F3" w:rsidP="00CE12F3">
      <w:pPr>
        <w:pStyle w:val="a4"/>
        <w:widowControl w:val="0"/>
        <w:numPr>
          <w:ilvl w:val="0"/>
          <w:numId w:val="32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Кадровое обе</w:t>
      </w:r>
      <w:r w:rsidR="001E7634">
        <w:rPr>
          <w:rFonts w:ascii="Times New Roman CYR" w:hAnsi="Times New Roman CYR" w:cs="Times New Roman CYR"/>
          <w:sz w:val="28"/>
          <w:szCs w:val="28"/>
        </w:rPr>
        <w:t>спечение</w:t>
      </w:r>
      <w:r w:rsidR="00FB25AE">
        <w:rPr>
          <w:rFonts w:ascii="Times New Roman CYR" w:hAnsi="Times New Roman CYR" w:cs="Times New Roman CYR"/>
          <w:sz w:val="28"/>
          <w:szCs w:val="28"/>
        </w:rPr>
        <w:t xml:space="preserve"> реализации программы.</w:t>
      </w:r>
      <w:r w:rsidR="009632CB">
        <w:rPr>
          <w:rFonts w:ascii="Times New Roman CYR" w:hAnsi="Times New Roman CYR" w:cs="Times New Roman CYR"/>
          <w:sz w:val="28"/>
          <w:szCs w:val="28"/>
        </w:rPr>
        <w:t>…………………………..16</w:t>
      </w:r>
    </w:p>
    <w:p w14:paraId="3D2F3916" w14:textId="77777777" w:rsidR="00CE12F3" w:rsidRPr="001E7634" w:rsidRDefault="00CE12F3" w:rsidP="00CE12F3">
      <w:pPr>
        <w:pStyle w:val="a4"/>
        <w:widowControl w:val="0"/>
        <w:numPr>
          <w:ilvl w:val="0"/>
          <w:numId w:val="32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CE12F3" w:rsidRPr="001E7634" w:rsidSect="001E7634">
          <w:pgSz w:w="11909" w:h="16834"/>
          <w:pgMar w:top="1135" w:right="1134" w:bottom="709" w:left="1134" w:header="0" w:footer="6" w:gutter="0"/>
          <w:cols w:space="720"/>
        </w:sectPr>
      </w:pPr>
      <w:r>
        <w:rPr>
          <w:rFonts w:ascii="Times New Roman CYR" w:hAnsi="Times New Roman CYR" w:cs="Times New Roman CYR"/>
          <w:sz w:val="28"/>
          <w:szCs w:val="28"/>
        </w:rPr>
        <w:t xml:space="preserve"> Составитель программы…………………………………………</w:t>
      </w:r>
      <w:r w:rsidR="00CD0C0A">
        <w:rPr>
          <w:rFonts w:ascii="Times New Roman CYR" w:hAnsi="Times New Roman CYR" w:cs="Times New Roman CYR"/>
          <w:sz w:val="28"/>
          <w:szCs w:val="28"/>
        </w:rPr>
        <w:t>…………17</w:t>
      </w:r>
    </w:p>
    <w:p w14:paraId="434C5394" w14:textId="77777777" w:rsidR="00051EDE" w:rsidRPr="00B34618" w:rsidRDefault="00051EDE" w:rsidP="00142E9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2E9D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14:paraId="622F24F0" w14:textId="732E17E0" w:rsidR="006B53E0" w:rsidRDefault="00AB3D73" w:rsidP="00177966">
      <w:pPr>
        <w:pStyle w:val="2"/>
        <w:shd w:val="clear" w:color="auto" w:fill="auto"/>
        <w:spacing w:before="0" w:line="276" w:lineRule="auto"/>
        <w:ind w:firstLine="709"/>
        <w:jc w:val="both"/>
        <w:rPr>
          <w:sz w:val="28"/>
          <w:szCs w:val="28"/>
        </w:rPr>
      </w:pPr>
      <w:bookmarkStart w:id="1" w:name="_Hlk14081797"/>
      <w:bookmarkStart w:id="2" w:name="_Hlk14082302"/>
      <w:r>
        <w:rPr>
          <w:sz w:val="28"/>
          <w:szCs w:val="28"/>
        </w:rPr>
        <w:t xml:space="preserve">В современных условиях особую значимость для </w:t>
      </w:r>
      <w:r w:rsidR="00AF1CAF" w:rsidRPr="00E847B6">
        <w:rPr>
          <w:color w:val="auto"/>
          <w:sz w:val="28"/>
          <w:szCs w:val="28"/>
        </w:rPr>
        <w:t xml:space="preserve">руководителей </w:t>
      </w:r>
      <w:r w:rsidR="00CE12F3">
        <w:rPr>
          <w:sz w:val="28"/>
          <w:szCs w:val="28"/>
        </w:rPr>
        <w:t>детских школ искусств приобретаю</w:t>
      </w:r>
      <w:r>
        <w:rPr>
          <w:sz w:val="28"/>
          <w:szCs w:val="28"/>
        </w:rPr>
        <w:t xml:space="preserve">т </w:t>
      </w:r>
      <w:r w:rsidR="00CE12F3">
        <w:rPr>
          <w:sz w:val="28"/>
          <w:szCs w:val="28"/>
        </w:rPr>
        <w:t>готовность и способность к формированию и повышению</w:t>
      </w:r>
      <w:r w:rsidRPr="00594A2F">
        <w:rPr>
          <w:sz w:val="28"/>
          <w:szCs w:val="28"/>
        </w:rPr>
        <w:t xml:space="preserve"> уровня управленческих компетенци</w:t>
      </w:r>
      <w:r>
        <w:rPr>
          <w:sz w:val="28"/>
          <w:szCs w:val="28"/>
        </w:rPr>
        <w:t>й</w:t>
      </w:r>
      <w:r w:rsidR="00CE12F3">
        <w:rPr>
          <w:sz w:val="28"/>
          <w:szCs w:val="28"/>
        </w:rPr>
        <w:t>, развитию</w:t>
      </w:r>
      <w:r w:rsidRPr="00594A2F">
        <w:rPr>
          <w:sz w:val="28"/>
          <w:szCs w:val="28"/>
        </w:rPr>
        <w:t xml:space="preserve"> профессиональных качест</w:t>
      </w:r>
      <w:r>
        <w:rPr>
          <w:sz w:val="28"/>
          <w:szCs w:val="28"/>
        </w:rPr>
        <w:t xml:space="preserve">в и умений. </w:t>
      </w:r>
      <w:r w:rsidR="006B53E0" w:rsidRPr="007B5684">
        <w:rPr>
          <w:sz w:val="28"/>
          <w:szCs w:val="28"/>
        </w:rPr>
        <w:t>Актуальность программы</w:t>
      </w:r>
      <w:r>
        <w:rPr>
          <w:sz w:val="28"/>
          <w:szCs w:val="28"/>
        </w:rPr>
        <w:t xml:space="preserve"> «Менеджмент в художественном образовании»</w:t>
      </w:r>
      <w:r w:rsidR="006B53E0" w:rsidRPr="007B5684">
        <w:rPr>
          <w:sz w:val="28"/>
          <w:szCs w:val="28"/>
        </w:rPr>
        <w:t xml:space="preserve"> обусловлена </w:t>
      </w:r>
      <w:r w:rsidR="00CE12F3">
        <w:rPr>
          <w:sz w:val="28"/>
          <w:szCs w:val="28"/>
        </w:rPr>
        <w:t>внесением ряда изменений в</w:t>
      </w:r>
      <w:r w:rsidR="006B53E0" w:rsidRPr="007B5684">
        <w:rPr>
          <w:sz w:val="28"/>
          <w:szCs w:val="28"/>
        </w:rPr>
        <w:t xml:space="preserve"> </w:t>
      </w:r>
      <w:r w:rsidR="006B53E0" w:rsidRPr="00E42B8E">
        <w:rPr>
          <w:sz w:val="28"/>
          <w:szCs w:val="28"/>
        </w:rPr>
        <w:t>Федеральный закон от 29 декабря 2012 № 273-ФЗ «Об образовании в Российской Федерации»</w:t>
      </w:r>
      <w:r w:rsidR="006B53E0" w:rsidRPr="007B5684">
        <w:rPr>
          <w:sz w:val="28"/>
          <w:szCs w:val="28"/>
        </w:rPr>
        <w:t xml:space="preserve">, </w:t>
      </w:r>
      <w:r w:rsidR="006B53E0">
        <w:rPr>
          <w:sz w:val="28"/>
          <w:szCs w:val="28"/>
        </w:rPr>
        <w:t xml:space="preserve">развитием форм сетевого взаимодействия учреждений культуры, </w:t>
      </w:r>
      <w:r w:rsidR="00AF1CAF" w:rsidRPr="00E847B6">
        <w:rPr>
          <w:color w:val="auto"/>
          <w:sz w:val="28"/>
          <w:szCs w:val="28"/>
        </w:rPr>
        <w:t xml:space="preserve">необходимостью осуществлять управление развитием детских школ искусств, </w:t>
      </w:r>
      <w:r w:rsidR="006B53E0" w:rsidRPr="00E847B6">
        <w:rPr>
          <w:color w:val="auto"/>
          <w:sz w:val="28"/>
          <w:szCs w:val="28"/>
        </w:rPr>
        <w:t xml:space="preserve">расширением </w:t>
      </w:r>
      <w:r w:rsidR="006B53E0" w:rsidRPr="007B5684">
        <w:rPr>
          <w:sz w:val="28"/>
          <w:szCs w:val="28"/>
        </w:rPr>
        <w:t>инновационной практик</w:t>
      </w:r>
      <w:r w:rsidR="006B53E0">
        <w:rPr>
          <w:sz w:val="28"/>
          <w:szCs w:val="28"/>
        </w:rPr>
        <w:t>и и возросшей</w:t>
      </w:r>
      <w:r w:rsidR="00AF1CAF">
        <w:rPr>
          <w:sz w:val="28"/>
          <w:szCs w:val="28"/>
        </w:rPr>
        <w:t>,</w:t>
      </w:r>
      <w:r w:rsidR="006B53E0">
        <w:rPr>
          <w:sz w:val="28"/>
          <w:szCs w:val="28"/>
        </w:rPr>
        <w:t xml:space="preserve"> в связи с этим</w:t>
      </w:r>
      <w:r w:rsidR="00AF1CAF">
        <w:rPr>
          <w:sz w:val="28"/>
          <w:szCs w:val="28"/>
        </w:rPr>
        <w:t>,</w:t>
      </w:r>
      <w:r w:rsidR="006B53E0">
        <w:rPr>
          <w:sz w:val="28"/>
          <w:szCs w:val="28"/>
        </w:rPr>
        <w:t xml:space="preserve"> от</w:t>
      </w:r>
      <w:r w:rsidR="006B53E0" w:rsidRPr="007B5684">
        <w:rPr>
          <w:sz w:val="28"/>
          <w:szCs w:val="28"/>
        </w:rPr>
        <w:t>ветственностью руководите</w:t>
      </w:r>
      <w:r w:rsidR="006B53E0">
        <w:rPr>
          <w:sz w:val="28"/>
          <w:szCs w:val="28"/>
        </w:rPr>
        <w:t xml:space="preserve">лей образовательных организаций. </w:t>
      </w:r>
    </w:p>
    <w:p w14:paraId="45A8F2AA" w14:textId="77777777" w:rsidR="00DC270A" w:rsidRPr="00E847B6" w:rsidRDefault="00DC270A" w:rsidP="00177966">
      <w:pPr>
        <w:pStyle w:val="2"/>
        <w:shd w:val="clear" w:color="auto" w:fill="auto"/>
        <w:spacing w:before="0" w:line="276" w:lineRule="auto"/>
        <w:ind w:firstLine="709"/>
        <w:jc w:val="both"/>
        <w:rPr>
          <w:color w:val="auto"/>
          <w:sz w:val="28"/>
          <w:szCs w:val="28"/>
        </w:rPr>
      </w:pPr>
      <w:r w:rsidRPr="00E847B6">
        <w:rPr>
          <w:color w:val="auto"/>
          <w:sz w:val="28"/>
          <w:szCs w:val="28"/>
        </w:rPr>
        <w:t>Реализация дополнительной профессиональной программы «Менеджмент в художественном обра</w:t>
      </w:r>
      <w:r w:rsidR="009632CB">
        <w:rPr>
          <w:color w:val="auto"/>
          <w:sz w:val="28"/>
          <w:szCs w:val="28"/>
        </w:rPr>
        <w:t>зовании» актуальна и вызвана</w:t>
      </w:r>
      <w:r w:rsidRPr="00E847B6">
        <w:rPr>
          <w:color w:val="auto"/>
          <w:sz w:val="28"/>
          <w:szCs w:val="28"/>
        </w:rPr>
        <w:t xml:space="preserve"> </w:t>
      </w:r>
      <w:r w:rsidRPr="00E847B6">
        <w:rPr>
          <w:color w:val="auto"/>
          <w:sz w:val="28"/>
        </w:rPr>
        <w:t>наличием потребности в повышении квалификации, обусловленной самооценкой управленческих знаний и методов при решении конкретных профессиональных задач, оценкой вероятности достижения значимых результатов, а также прогнозированием оптимальных путей решения практических задач после обучения.</w:t>
      </w:r>
    </w:p>
    <w:p w14:paraId="7D7237AD" w14:textId="77777777" w:rsidR="00C33F41" w:rsidRPr="00E847B6" w:rsidRDefault="00C33F41" w:rsidP="00177966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E847B6">
        <w:rPr>
          <w:rFonts w:ascii="Times New Roman" w:hAnsi="Times New Roman"/>
          <w:sz w:val="28"/>
        </w:rPr>
        <w:t xml:space="preserve">Отношение к повышению своей управленческой компетентности как стратегическая установка формируется у руководителей на основе процессов профессионального самоопределения, планирования профессионального саморазвития, а также зависит от уровня притязаний в профессиональной сфере, самооценки профессиональных достижений и своих управленческих способностей. Выработка стратегической установки </w:t>
      </w:r>
      <w:r w:rsidR="00DC270A" w:rsidRPr="00E847B6">
        <w:rPr>
          <w:rFonts w:ascii="Times New Roman" w:hAnsi="Times New Roman"/>
          <w:sz w:val="28"/>
        </w:rPr>
        <w:t xml:space="preserve">на обучение </w:t>
      </w:r>
      <w:r w:rsidRPr="00E847B6">
        <w:rPr>
          <w:rFonts w:ascii="Times New Roman" w:hAnsi="Times New Roman"/>
          <w:sz w:val="28"/>
        </w:rPr>
        <w:t>предполагает задействование механизмов стратегического мышления руков</w:t>
      </w:r>
      <w:r w:rsidR="00DC270A" w:rsidRPr="00E847B6">
        <w:rPr>
          <w:rFonts w:ascii="Times New Roman" w:hAnsi="Times New Roman"/>
          <w:sz w:val="28"/>
        </w:rPr>
        <w:t>о</w:t>
      </w:r>
      <w:r w:rsidRPr="00E847B6">
        <w:rPr>
          <w:rFonts w:ascii="Times New Roman" w:hAnsi="Times New Roman"/>
          <w:sz w:val="28"/>
        </w:rPr>
        <w:t xml:space="preserve">дителя, </w:t>
      </w:r>
      <w:r w:rsidR="00DC270A" w:rsidRPr="00E847B6">
        <w:rPr>
          <w:rFonts w:ascii="Times New Roman" w:hAnsi="Times New Roman"/>
          <w:sz w:val="28"/>
        </w:rPr>
        <w:t>с учетом</w:t>
      </w:r>
      <w:r w:rsidRPr="00E847B6">
        <w:rPr>
          <w:rFonts w:ascii="Times New Roman" w:hAnsi="Times New Roman"/>
          <w:sz w:val="28"/>
        </w:rPr>
        <w:t xml:space="preserve"> собственны</w:t>
      </w:r>
      <w:r w:rsidR="00DC270A" w:rsidRPr="00E847B6">
        <w:rPr>
          <w:rFonts w:ascii="Times New Roman" w:hAnsi="Times New Roman"/>
          <w:sz w:val="28"/>
        </w:rPr>
        <w:t>х</w:t>
      </w:r>
      <w:r w:rsidRPr="00E847B6">
        <w:rPr>
          <w:rFonts w:ascii="Times New Roman" w:hAnsi="Times New Roman"/>
          <w:sz w:val="28"/>
        </w:rPr>
        <w:t xml:space="preserve"> потребност</w:t>
      </w:r>
      <w:r w:rsidR="00DC270A" w:rsidRPr="00E847B6">
        <w:rPr>
          <w:rFonts w:ascii="Times New Roman" w:hAnsi="Times New Roman"/>
          <w:sz w:val="28"/>
        </w:rPr>
        <w:t>ей</w:t>
      </w:r>
      <w:r w:rsidRPr="00E847B6">
        <w:rPr>
          <w:rFonts w:ascii="Times New Roman" w:hAnsi="Times New Roman"/>
          <w:sz w:val="28"/>
        </w:rPr>
        <w:t>, способност</w:t>
      </w:r>
      <w:r w:rsidR="00DC270A" w:rsidRPr="00E847B6">
        <w:rPr>
          <w:rFonts w:ascii="Times New Roman" w:hAnsi="Times New Roman"/>
          <w:sz w:val="28"/>
        </w:rPr>
        <w:t>ей</w:t>
      </w:r>
      <w:r w:rsidRPr="00E847B6">
        <w:rPr>
          <w:rFonts w:ascii="Times New Roman" w:hAnsi="Times New Roman"/>
          <w:sz w:val="28"/>
        </w:rPr>
        <w:t xml:space="preserve"> и интерес</w:t>
      </w:r>
      <w:r w:rsidR="00DC270A" w:rsidRPr="00E847B6">
        <w:rPr>
          <w:rFonts w:ascii="Times New Roman" w:hAnsi="Times New Roman"/>
          <w:sz w:val="28"/>
        </w:rPr>
        <w:t>ов</w:t>
      </w:r>
      <w:r w:rsidRPr="00E847B6">
        <w:rPr>
          <w:rFonts w:ascii="Times New Roman" w:hAnsi="Times New Roman"/>
          <w:sz w:val="28"/>
        </w:rPr>
        <w:t>, жизненны</w:t>
      </w:r>
      <w:r w:rsidR="00DC270A" w:rsidRPr="00E847B6">
        <w:rPr>
          <w:rFonts w:ascii="Times New Roman" w:hAnsi="Times New Roman"/>
          <w:sz w:val="28"/>
        </w:rPr>
        <w:t>х</w:t>
      </w:r>
      <w:r w:rsidRPr="00E847B6">
        <w:rPr>
          <w:rFonts w:ascii="Times New Roman" w:hAnsi="Times New Roman"/>
          <w:sz w:val="28"/>
        </w:rPr>
        <w:t xml:space="preserve"> и профессиональны</w:t>
      </w:r>
      <w:r w:rsidR="00DC270A" w:rsidRPr="00E847B6">
        <w:rPr>
          <w:rFonts w:ascii="Times New Roman" w:hAnsi="Times New Roman"/>
          <w:sz w:val="28"/>
        </w:rPr>
        <w:t>х</w:t>
      </w:r>
      <w:r w:rsidRPr="00E847B6">
        <w:rPr>
          <w:rFonts w:ascii="Times New Roman" w:hAnsi="Times New Roman"/>
          <w:sz w:val="28"/>
        </w:rPr>
        <w:t xml:space="preserve"> план</w:t>
      </w:r>
      <w:r w:rsidR="00DC270A" w:rsidRPr="00E847B6">
        <w:rPr>
          <w:rFonts w:ascii="Times New Roman" w:hAnsi="Times New Roman"/>
          <w:sz w:val="28"/>
        </w:rPr>
        <w:t>ов</w:t>
      </w:r>
      <w:r w:rsidRPr="00E847B6">
        <w:rPr>
          <w:rFonts w:ascii="Times New Roman" w:hAnsi="Times New Roman"/>
          <w:sz w:val="28"/>
        </w:rPr>
        <w:t>, а также особенност</w:t>
      </w:r>
      <w:r w:rsidR="00DC270A" w:rsidRPr="00E847B6">
        <w:rPr>
          <w:rFonts w:ascii="Times New Roman" w:hAnsi="Times New Roman"/>
          <w:sz w:val="28"/>
        </w:rPr>
        <w:t>ей</w:t>
      </w:r>
      <w:r w:rsidRPr="00E847B6">
        <w:rPr>
          <w:rFonts w:ascii="Times New Roman" w:hAnsi="Times New Roman"/>
          <w:sz w:val="28"/>
        </w:rPr>
        <w:t xml:space="preserve"> внешней ситуации и прогноз</w:t>
      </w:r>
      <w:r w:rsidR="00DC270A" w:rsidRPr="00E847B6">
        <w:rPr>
          <w:rFonts w:ascii="Times New Roman" w:hAnsi="Times New Roman"/>
          <w:sz w:val="28"/>
        </w:rPr>
        <w:t>ов</w:t>
      </w:r>
      <w:r w:rsidRPr="00E847B6">
        <w:rPr>
          <w:rFonts w:ascii="Times New Roman" w:hAnsi="Times New Roman"/>
          <w:sz w:val="28"/>
        </w:rPr>
        <w:t xml:space="preserve"> ее развития. </w:t>
      </w:r>
    </w:p>
    <w:p w14:paraId="21CED279" w14:textId="77777777" w:rsidR="00142E9D" w:rsidRPr="00142E9D" w:rsidRDefault="00051EDE" w:rsidP="001779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sz w:val="28"/>
          <w:szCs w:val="28"/>
        </w:rPr>
        <w:t>Нормативную правовую основу</w:t>
      </w:r>
      <w:r w:rsidRPr="00142E9D">
        <w:rPr>
          <w:rFonts w:ascii="Times New Roman CYR" w:hAnsi="Times New Roman CYR" w:cs="Times New Roman CYR"/>
          <w:sz w:val="28"/>
          <w:szCs w:val="28"/>
        </w:rPr>
        <w:t xml:space="preserve"> дополнительной профессиональной программы повышения к</w:t>
      </w:r>
      <w:r w:rsidR="00704009">
        <w:rPr>
          <w:rFonts w:ascii="Times New Roman CYR" w:hAnsi="Times New Roman CYR" w:cs="Times New Roman CYR"/>
          <w:sz w:val="28"/>
          <w:szCs w:val="28"/>
        </w:rPr>
        <w:t xml:space="preserve">валификации «Менеджмент в художественном образовании» </w:t>
      </w:r>
      <w:r w:rsidRPr="00142E9D">
        <w:rPr>
          <w:rFonts w:ascii="Times New Roman CYR" w:hAnsi="Times New Roman CYR" w:cs="Times New Roman CYR"/>
          <w:sz w:val="28"/>
          <w:szCs w:val="28"/>
        </w:rPr>
        <w:t>составляют:</w:t>
      </w:r>
    </w:p>
    <w:p w14:paraId="166D31B8" w14:textId="7E5F3471" w:rsidR="00142E9D" w:rsidRPr="00142E9D" w:rsidRDefault="00142E9D" w:rsidP="001779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7F6C" w:rsidRPr="00142E9D">
        <w:rPr>
          <w:rFonts w:ascii="Times New Roman CYR" w:hAnsi="Times New Roman CYR" w:cs="Times New Roman CYR"/>
          <w:sz w:val="28"/>
          <w:szCs w:val="28"/>
        </w:rPr>
        <w:t>Федеральный закон от 29.12.2012 № 273-ФЗ «Об образо</w:t>
      </w:r>
      <w:r w:rsidR="00B34618">
        <w:rPr>
          <w:rFonts w:ascii="Times New Roman CYR" w:hAnsi="Times New Roman CYR" w:cs="Times New Roman CYR"/>
          <w:sz w:val="28"/>
          <w:szCs w:val="28"/>
        </w:rPr>
        <w:t>вании в Российской Федерации»;</w:t>
      </w:r>
    </w:p>
    <w:p w14:paraId="76191770" w14:textId="1B1B5C63" w:rsidR="00142E9D" w:rsidRDefault="00142E9D" w:rsidP="001779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F1CAF">
        <w:rPr>
          <w:rFonts w:ascii="Times New Roman" w:eastAsia="Times New Roman" w:hAnsi="Times New Roman"/>
          <w:sz w:val="28"/>
          <w:szCs w:val="28"/>
        </w:rPr>
        <w:t>п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 xml:space="preserve">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14:paraId="03B4112B" w14:textId="7BBDF207" w:rsidR="00497EFD" w:rsidRDefault="00497EFD" w:rsidP="001779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_Hlk82074709"/>
      <w:r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 xml:space="preserve">- </w:t>
      </w:r>
      <w:r w:rsidRPr="00AD5B1D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Поряд</w:t>
      </w:r>
      <w:r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ок</w:t>
      </w:r>
      <w:r w:rsidRPr="00AD5B1D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 xml:space="preserve"> применения организациями, осуществляющими </w:t>
      </w:r>
      <w:r w:rsidRPr="00B21510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lastRenderedPageBreak/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</w:t>
      </w:r>
      <w:r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й</w:t>
      </w:r>
      <w:r w:rsidRPr="00B21510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 xml:space="preserve"> приказом Министерства образования и науки Российской Федерации от 23</w:t>
      </w:r>
      <w:r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.08.</w:t>
      </w:r>
      <w:r w:rsidRPr="00B21510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2017 № 816</w:t>
      </w:r>
      <w:r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;</w:t>
      </w:r>
    </w:p>
    <w:bookmarkEnd w:id="3"/>
    <w:p w14:paraId="3BA51B59" w14:textId="77777777" w:rsidR="00785538" w:rsidRPr="00E847B6" w:rsidRDefault="00785538" w:rsidP="001779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E847B6">
        <w:rPr>
          <w:rFonts w:ascii="Times New Roman" w:eastAsia="Calibri" w:hAnsi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программам, утвержденный приказом Минпросвещения России от 09.11.2018 № 196;</w:t>
      </w:r>
    </w:p>
    <w:p w14:paraId="48170251" w14:textId="77777777" w:rsidR="00142E9D" w:rsidRPr="00142E9D" w:rsidRDefault="00142E9D" w:rsidP="001779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F1CAF">
        <w:rPr>
          <w:rFonts w:ascii="Times New Roman" w:eastAsia="Times New Roman" w:hAnsi="Times New Roman"/>
          <w:sz w:val="28"/>
          <w:szCs w:val="28"/>
        </w:rPr>
        <w:t>п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исьмо Минобрнауки России от 09.10.2013 № 06-735 «О дополнительном профессиональном образовании</w:t>
      </w:r>
      <w:r w:rsidR="00BB4DE4">
        <w:rPr>
          <w:rFonts w:ascii="Times New Roman" w:eastAsia="Times New Roman" w:hAnsi="Times New Roman"/>
          <w:sz w:val="28"/>
          <w:szCs w:val="28"/>
        </w:rPr>
        <w:t>»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;</w:t>
      </w:r>
    </w:p>
    <w:p w14:paraId="35C0C73A" w14:textId="77777777" w:rsidR="00047127" w:rsidRDefault="00142E9D" w:rsidP="001779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F1CAF">
        <w:rPr>
          <w:rFonts w:ascii="Times New Roman" w:hAnsi="Times New Roman"/>
          <w:sz w:val="28"/>
          <w:szCs w:val="28"/>
        </w:rPr>
        <w:t>п</w:t>
      </w:r>
      <w:r w:rsidR="00217F6C" w:rsidRPr="00142E9D">
        <w:rPr>
          <w:rFonts w:ascii="Times New Roman" w:hAnsi="Times New Roman"/>
          <w:sz w:val="28"/>
          <w:szCs w:val="28"/>
        </w:rPr>
        <w:t>риказ Минтруда и социальной защиты Российской Федерации от 05.05.2018 № 298н «Об утверждении профессионального стандарта «Педагог дополнительного образования детей и взрослых»</w:t>
      </w:r>
      <w:r w:rsidR="00047127">
        <w:rPr>
          <w:rFonts w:ascii="Times New Roman" w:hAnsi="Times New Roman"/>
          <w:sz w:val="28"/>
          <w:szCs w:val="28"/>
        </w:rPr>
        <w:t>;</w:t>
      </w:r>
    </w:p>
    <w:p w14:paraId="3FA7C1D4" w14:textId="77777777" w:rsidR="00785538" w:rsidRPr="00E847B6" w:rsidRDefault="00785538" w:rsidP="001779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47B6">
        <w:rPr>
          <w:rFonts w:ascii="Times New Roman" w:hAnsi="Times New Roman"/>
          <w:sz w:val="28"/>
          <w:szCs w:val="28"/>
        </w:rPr>
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образования», утвержденный приказом Минздравсоцразвития России от 26.08.2010 № 761н;</w:t>
      </w:r>
    </w:p>
    <w:p w14:paraId="21C3BFFA" w14:textId="77777777" w:rsidR="00047127" w:rsidRPr="00186C05" w:rsidRDefault="00047127" w:rsidP="001779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C05">
        <w:rPr>
          <w:rFonts w:ascii="Times New Roman" w:hAnsi="Times New Roman"/>
          <w:sz w:val="28"/>
          <w:szCs w:val="28"/>
        </w:rPr>
        <w:t xml:space="preserve">- </w:t>
      </w:r>
      <w:r w:rsidR="00AF1CAF">
        <w:rPr>
          <w:rFonts w:ascii="Times New Roman" w:hAnsi="Times New Roman"/>
          <w:sz w:val="28"/>
          <w:szCs w:val="28"/>
        </w:rPr>
        <w:t>п</w:t>
      </w:r>
      <w:r w:rsidRPr="00186C05">
        <w:rPr>
          <w:rFonts w:ascii="Times New Roman" w:hAnsi="Times New Roman"/>
          <w:sz w:val="28"/>
          <w:szCs w:val="28"/>
        </w:rPr>
        <w:t>исьмо Министерства образования и науки Российской Федера</w:t>
      </w:r>
      <w:r>
        <w:rPr>
          <w:rFonts w:ascii="Times New Roman" w:hAnsi="Times New Roman"/>
          <w:sz w:val="28"/>
          <w:szCs w:val="28"/>
        </w:rPr>
        <w:t>ции от 22.04.2015 N ВК-1032/06 «</w:t>
      </w:r>
      <w:r w:rsidRPr="00186C05">
        <w:rPr>
          <w:rFonts w:ascii="Times New Roman" w:hAnsi="Times New Roman"/>
          <w:sz w:val="28"/>
          <w:szCs w:val="28"/>
        </w:rPr>
        <w:t>О направлении методических рекоменд</w:t>
      </w:r>
      <w:r>
        <w:rPr>
          <w:rFonts w:ascii="Times New Roman" w:hAnsi="Times New Roman"/>
          <w:sz w:val="28"/>
          <w:szCs w:val="28"/>
        </w:rPr>
        <w:t>аций» (вместе с «</w:t>
      </w:r>
      <w:r w:rsidRPr="00186C05">
        <w:rPr>
          <w:rFonts w:ascii="Times New Roman" w:hAnsi="Times New Roman"/>
          <w:sz w:val="28"/>
          <w:szCs w:val="28"/>
        </w:rPr>
        <w:t>Методическими рекомендациями-разъяснениями по разработке дополнительных профессиональных программ на осн</w:t>
      </w:r>
      <w:r>
        <w:rPr>
          <w:rFonts w:ascii="Times New Roman" w:hAnsi="Times New Roman"/>
          <w:sz w:val="28"/>
          <w:szCs w:val="28"/>
        </w:rPr>
        <w:t>ове профессиональных стандартов»</w:t>
      </w:r>
      <w:r w:rsidRPr="00186C05">
        <w:rPr>
          <w:rFonts w:ascii="Times New Roman" w:hAnsi="Times New Roman"/>
          <w:sz w:val="28"/>
          <w:szCs w:val="28"/>
        </w:rPr>
        <w:t>);</w:t>
      </w:r>
    </w:p>
    <w:p w14:paraId="6DA8AB1D" w14:textId="77777777" w:rsidR="00047127" w:rsidRPr="00186C05" w:rsidRDefault="00047127" w:rsidP="001779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C05">
        <w:rPr>
          <w:rFonts w:ascii="Times New Roman" w:hAnsi="Times New Roman"/>
          <w:sz w:val="28"/>
          <w:szCs w:val="28"/>
        </w:rPr>
        <w:t xml:space="preserve">- </w:t>
      </w:r>
      <w:r w:rsidR="00AF1CAF">
        <w:rPr>
          <w:rFonts w:ascii="Times New Roman" w:hAnsi="Times New Roman"/>
          <w:sz w:val="28"/>
          <w:szCs w:val="28"/>
        </w:rPr>
        <w:t>п</w:t>
      </w:r>
      <w:r w:rsidRPr="00186C05">
        <w:rPr>
          <w:rFonts w:ascii="Times New Roman" w:hAnsi="Times New Roman"/>
          <w:sz w:val="28"/>
          <w:szCs w:val="28"/>
        </w:rPr>
        <w:t>остановление Правительства РФ от 28.10.2</w:t>
      </w:r>
      <w:r>
        <w:rPr>
          <w:rFonts w:ascii="Times New Roman" w:hAnsi="Times New Roman"/>
          <w:sz w:val="28"/>
          <w:szCs w:val="28"/>
        </w:rPr>
        <w:t>013 N 966 (ред. от 12.11.2016) «</w:t>
      </w:r>
      <w:r w:rsidRPr="00186C05">
        <w:rPr>
          <w:rFonts w:ascii="Times New Roman" w:hAnsi="Times New Roman"/>
          <w:sz w:val="28"/>
          <w:szCs w:val="28"/>
        </w:rPr>
        <w:t>О лицензировании образова</w:t>
      </w:r>
      <w:r>
        <w:rPr>
          <w:rFonts w:ascii="Times New Roman" w:hAnsi="Times New Roman"/>
          <w:sz w:val="28"/>
          <w:szCs w:val="28"/>
        </w:rPr>
        <w:t>тельной деятельности» (вместе с «</w:t>
      </w:r>
      <w:r w:rsidRPr="00186C05">
        <w:rPr>
          <w:rFonts w:ascii="Times New Roman" w:hAnsi="Times New Roman"/>
          <w:sz w:val="28"/>
          <w:szCs w:val="28"/>
        </w:rPr>
        <w:t>Положением о лицензирован</w:t>
      </w:r>
      <w:r>
        <w:rPr>
          <w:rFonts w:ascii="Times New Roman" w:hAnsi="Times New Roman"/>
          <w:sz w:val="28"/>
          <w:szCs w:val="28"/>
        </w:rPr>
        <w:t>ии образовательной деятельности»</w:t>
      </w:r>
      <w:r w:rsidRPr="00186C05">
        <w:rPr>
          <w:rFonts w:ascii="Times New Roman" w:hAnsi="Times New Roman"/>
          <w:sz w:val="28"/>
          <w:szCs w:val="28"/>
        </w:rPr>
        <w:t>);</w:t>
      </w:r>
    </w:p>
    <w:p w14:paraId="7AB97ACE" w14:textId="77777777" w:rsidR="00142E9D" w:rsidRPr="00704009" w:rsidRDefault="00047127" w:rsidP="001779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C05">
        <w:rPr>
          <w:rFonts w:ascii="Times New Roman" w:hAnsi="Times New Roman"/>
          <w:sz w:val="28"/>
          <w:szCs w:val="28"/>
        </w:rPr>
        <w:t xml:space="preserve">- </w:t>
      </w:r>
      <w:r w:rsidR="00AF1CAF">
        <w:rPr>
          <w:rFonts w:ascii="Times New Roman" w:hAnsi="Times New Roman"/>
          <w:sz w:val="28"/>
          <w:szCs w:val="28"/>
        </w:rPr>
        <w:t>п</w:t>
      </w:r>
      <w:r w:rsidRPr="00186C05">
        <w:rPr>
          <w:rFonts w:ascii="Times New Roman" w:hAnsi="Times New Roman"/>
          <w:sz w:val="28"/>
          <w:szCs w:val="28"/>
        </w:rPr>
        <w:t xml:space="preserve">остановление Правительства </w:t>
      </w:r>
      <w:r>
        <w:rPr>
          <w:rFonts w:ascii="Times New Roman" w:hAnsi="Times New Roman"/>
          <w:sz w:val="28"/>
          <w:szCs w:val="28"/>
        </w:rPr>
        <w:t>РФ от 15 августа 2013 г. N 706 «</w:t>
      </w:r>
      <w:r w:rsidRPr="00186C05">
        <w:rPr>
          <w:rFonts w:ascii="Times New Roman" w:hAnsi="Times New Roman"/>
          <w:sz w:val="28"/>
          <w:szCs w:val="28"/>
        </w:rPr>
        <w:t>Об утверждении Правил оказани</w:t>
      </w:r>
      <w:r>
        <w:rPr>
          <w:rFonts w:ascii="Times New Roman" w:hAnsi="Times New Roman"/>
          <w:sz w:val="28"/>
          <w:szCs w:val="28"/>
        </w:rPr>
        <w:t>я платных образовательных услуг»</w:t>
      </w:r>
      <w:r w:rsidRPr="00186C05">
        <w:rPr>
          <w:rFonts w:ascii="Times New Roman" w:hAnsi="Times New Roman"/>
          <w:sz w:val="28"/>
          <w:szCs w:val="28"/>
        </w:rPr>
        <w:t>;</w:t>
      </w:r>
    </w:p>
    <w:p w14:paraId="38A93A08" w14:textId="77777777" w:rsidR="000C33BC" w:rsidRPr="00AB3D73" w:rsidRDefault="00142E9D" w:rsidP="00177966">
      <w:pPr>
        <w:widowControl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7F6C" w:rsidRPr="00142E9D">
        <w:rPr>
          <w:rFonts w:ascii="Times New Roman" w:hAnsi="Times New Roman"/>
          <w:sz w:val="28"/>
          <w:szCs w:val="28"/>
        </w:rPr>
        <w:t>План мероприятий («дорожная карта») по перспективному развитию ДШИ на 2018–2022 годы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.</w:t>
      </w:r>
      <w:r w:rsidR="000E158E" w:rsidRPr="000E158E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4F240EDC" w14:textId="77777777" w:rsidR="00047127" w:rsidRPr="00E847B6" w:rsidRDefault="00051EDE" w:rsidP="00177966">
      <w:pPr>
        <w:pStyle w:val="ab"/>
        <w:widowControl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847B6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</w:t>
      </w:r>
      <w:r w:rsidR="00EB4065" w:rsidRPr="00E847B6">
        <w:rPr>
          <w:rFonts w:ascii="Times New Roman CYR" w:hAnsi="Times New Roman CYR" w:cs="Times New Roman CYR"/>
          <w:bCs/>
          <w:sz w:val="28"/>
          <w:szCs w:val="28"/>
        </w:rPr>
        <w:t xml:space="preserve">реализации </w:t>
      </w:r>
      <w:r w:rsidRPr="00E847B6">
        <w:rPr>
          <w:rFonts w:ascii="Times New Roman CYR" w:hAnsi="Times New Roman CYR" w:cs="Times New Roman CYR"/>
          <w:bCs/>
          <w:sz w:val="28"/>
          <w:szCs w:val="28"/>
        </w:rPr>
        <w:t>программы</w:t>
      </w:r>
      <w:r w:rsidRPr="00E847B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A5DE6" w:rsidRPr="00E847B6">
        <w:rPr>
          <w:rFonts w:ascii="Times New Roman CYR" w:hAnsi="Times New Roman CYR" w:cs="Times New Roman CYR"/>
          <w:b/>
          <w:bCs/>
          <w:sz w:val="28"/>
          <w:szCs w:val="28"/>
        </w:rPr>
        <w:t>–</w:t>
      </w:r>
      <w:r w:rsidR="00B34618" w:rsidRPr="00E847B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47127" w:rsidRPr="00E847B6">
        <w:rPr>
          <w:sz w:val="28"/>
          <w:szCs w:val="28"/>
        </w:rPr>
        <w:t>повышение квалификации</w:t>
      </w:r>
      <w:r w:rsidR="002F683B" w:rsidRPr="00E847B6">
        <w:rPr>
          <w:sz w:val="28"/>
          <w:szCs w:val="28"/>
        </w:rPr>
        <w:t xml:space="preserve"> </w:t>
      </w:r>
      <w:r w:rsidR="00AB3D73" w:rsidRPr="00E847B6">
        <w:rPr>
          <w:sz w:val="28"/>
          <w:szCs w:val="28"/>
        </w:rPr>
        <w:t>руководителей</w:t>
      </w:r>
      <w:r w:rsidR="002F683B" w:rsidRPr="00E847B6">
        <w:rPr>
          <w:sz w:val="28"/>
          <w:szCs w:val="28"/>
        </w:rPr>
        <w:t xml:space="preserve"> </w:t>
      </w:r>
      <w:r w:rsidR="00785538" w:rsidRPr="00E847B6">
        <w:rPr>
          <w:sz w:val="28"/>
          <w:szCs w:val="28"/>
        </w:rPr>
        <w:t xml:space="preserve">детских школ искусств, направленное на </w:t>
      </w:r>
      <w:r w:rsidR="00C33F41" w:rsidRPr="00E847B6">
        <w:rPr>
          <w:sz w:val="28"/>
          <w:szCs w:val="28"/>
        </w:rPr>
        <w:t>развитие управленческих компетенций</w:t>
      </w:r>
      <w:r w:rsidR="00785538" w:rsidRPr="00E847B6">
        <w:rPr>
          <w:sz w:val="28"/>
          <w:szCs w:val="28"/>
        </w:rPr>
        <w:t xml:space="preserve"> </w:t>
      </w:r>
      <w:r w:rsidR="00C33F41" w:rsidRPr="00E847B6">
        <w:rPr>
          <w:sz w:val="28"/>
          <w:szCs w:val="28"/>
        </w:rPr>
        <w:t xml:space="preserve">с учетом </w:t>
      </w:r>
      <w:r w:rsidR="00047127" w:rsidRPr="00E847B6">
        <w:rPr>
          <w:rFonts w:ascii="Times New Roman CYR" w:hAnsi="Times New Roman CYR" w:cs="Times New Roman CYR"/>
          <w:sz w:val="28"/>
          <w:szCs w:val="28"/>
        </w:rPr>
        <w:t xml:space="preserve">современных требований к дополнительному образованию детей. </w:t>
      </w:r>
    </w:p>
    <w:p w14:paraId="355AF27A" w14:textId="77777777" w:rsidR="0061174E" w:rsidRPr="00142E9D" w:rsidRDefault="0061174E" w:rsidP="0017796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42E9D">
        <w:rPr>
          <w:rFonts w:eastAsia="Times New Roman"/>
          <w:b/>
          <w:sz w:val="28"/>
          <w:szCs w:val="28"/>
        </w:rPr>
        <w:t>Задач</w:t>
      </w:r>
      <w:r w:rsidR="00FA5DE6" w:rsidRPr="00142E9D">
        <w:rPr>
          <w:rFonts w:eastAsia="Times New Roman"/>
          <w:b/>
          <w:sz w:val="28"/>
          <w:szCs w:val="28"/>
        </w:rPr>
        <w:t xml:space="preserve">и </w:t>
      </w:r>
      <w:r w:rsidR="00FA5DE6" w:rsidRPr="00142E9D">
        <w:rPr>
          <w:rFonts w:eastAsia="Times New Roman"/>
          <w:sz w:val="28"/>
          <w:szCs w:val="28"/>
        </w:rPr>
        <w:t xml:space="preserve">освоения программы </w:t>
      </w:r>
      <w:r w:rsidR="0002139C" w:rsidRPr="00142E9D">
        <w:rPr>
          <w:rFonts w:eastAsia="Times New Roman"/>
          <w:sz w:val="28"/>
          <w:szCs w:val="28"/>
        </w:rPr>
        <w:t>«</w:t>
      </w:r>
      <w:r w:rsidR="00047127">
        <w:rPr>
          <w:rFonts w:eastAsia="Times New Roman"/>
          <w:sz w:val="28"/>
          <w:szCs w:val="28"/>
        </w:rPr>
        <w:t>Менеджмент в художественном образовании</w:t>
      </w:r>
      <w:r w:rsidR="0002139C" w:rsidRPr="00142E9D">
        <w:rPr>
          <w:rFonts w:eastAsia="Times New Roman"/>
          <w:sz w:val="28"/>
          <w:szCs w:val="28"/>
        </w:rPr>
        <w:t>»</w:t>
      </w:r>
      <w:r w:rsidRPr="00142E9D">
        <w:rPr>
          <w:sz w:val="28"/>
          <w:szCs w:val="28"/>
        </w:rPr>
        <w:t>:</w:t>
      </w:r>
    </w:p>
    <w:p w14:paraId="7D150304" w14:textId="77777777" w:rsidR="00142E9D" w:rsidRDefault="008408B4" w:rsidP="001779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обеспечение соответствия</w:t>
      </w:r>
      <w:r w:rsidR="0004712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квалификации руководителей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меняющимся условиям профессиональной деятельности</w:t>
      </w:r>
      <w:r w:rsidR="004B68E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</w:t>
      </w:r>
      <w:r w:rsidR="004B68E4" w:rsidRPr="00E847B6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образовательной</w:t>
      </w:r>
      <w:r w:rsidR="00857C32" w:rsidRPr="00E847B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 социальной среды;</w:t>
      </w:r>
    </w:p>
    <w:p w14:paraId="2A21A259" w14:textId="77777777" w:rsidR="002F683B" w:rsidRDefault="002F683B" w:rsidP="00177966">
      <w:pPr>
        <w:pStyle w:val="af"/>
        <w:spacing w:line="276" w:lineRule="auto"/>
        <w:rPr>
          <w:rFonts w:eastAsiaTheme="minorHAnsi"/>
          <w:color w:val="000000"/>
        </w:rPr>
      </w:pPr>
      <w:r>
        <w:lastRenderedPageBreak/>
        <w:t xml:space="preserve">- </w:t>
      </w:r>
      <w:r>
        <w:rPr>
          <w:rFonts w:eastAsiaTheme="minorHAnsi"/>
          <w:color w:val="000000"/>
        </w:rPr>
        <w:t>создание условий</w:t>
      </w:r>
      <w:r w:rsidRPr="00DA442C">
        <w:rPr>
          <w:rFonts w:eastAsiaTheme="minorHAnsi"/>
          <w:color w:val="000000"/>
        </w:rPr>
        <w:t xml:space="preserve"> для актуализации компетенций, необходимых для профессиональной деятельности в рамках и</w:t>
      </w:r>
      <w:r>
        <w:rPr>
          <w:rFonts w:eastAsiaTheme="minorHAnsi"/>
          <w:color w:val="000000"/>
        </w:rPr>
        <w:t>меющейся квалификации руководителей</w:t>
      </w:r>
      <w:r w:rsidRPr="00DA442C">
        <w:rPr>
          <w:rFonts w:eastAsiaTheme="minorHAnsi"/>
          <w:color w:val="000000"/>
        </w:rPr>
        <w:t xml:space="preserve"> образовательных учреждений культуры и искусства</w:t>
      </w:r>
      <w:r w:rsidR="004B68E4">
        <w:rPr>
          <w:rFonts w:eastAsiaTheme="minorHAnsi"/>
          <w:color w:val="000000"/>
        </w:rPr>
        <w:t>;</w:t>
      </w:r>
    </w:p>
    <w:p w14:paraId="675DE767" w14:textId="77777777" w:rsidR="004B68E4" w:rsidRPr="00E847B6" w:rsidRDefault="004B68E4" w:rsidP="00177966">
      <w:pPr>
        <w:pStyle w:val="af"/>
        <w:spacing w:line="276" w:lineRule="auto"/>
        <w:rPr>
          <w:rFonts w:eastAsiaTheme="minorHAnsi"/>
        </w:rPr>
      </w:pPr>
      <w:r w:rsidRPr="00E847B6">
        <w:rPr>
          <w:rFonts w:eastAsiaTheme="minorHAnsi"/>
        </w:rPr>
        <w:t xml:space="preserve">- формирование новых компетенций, ориентированных на обеспечение качественных изменений в управлении детских школ искусств.  </w:t>
      </w:r>
    </w:p>
    <w:p w14:paraId="188347AB" w14:textId="77777777" w:rsidR="00B434BC" w:rsidRPr="00E847B6" w:rsidRDefault="00491905" w:rsidP="001779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47B6">
        <w:rPr>
          <w:rFonts w:ascii="Times New Roman" w:hAnsi="Times New Roman"/>
          <w:sz w:val="28"/>
          <w:szCs w:val="28"/>
        </w:rPr>
        <w:t xml:space="preserve">Программа разработана с учетом </w:t>
      </w:r>
      <w:r w:rsidR="00B434BC" w:rsidRPr="00E847B6">
        <w:rPr>
          <w:rFonts w:ascii="Times New Roman" w:hAnsi="Times New Roman"/>
          <w:sz w:val="28"/>
          <w:szCs w:val="28"/>
        </w:rPr>
        <w:t xml:space="preserve">знаний, необходимых при </w:t>
      </w:r>
      <w:r w:rsidR="00454673" w:rsidRPr="00E847B6">
        <w:rPr>
          <w:rFonts w:ascii="Times New Roman" w:hAnsi="Times New Roman"/>
          <w:sz w:val="28"/>
          <w:szCs w:val="28"/>
        </w:rPr>
        <w:t>реализации</w:t>
      </w:r>
      <w:r w:rsidR="00B434BC" w:rsidRPr="00E847B6">
        <w:rPr>
          <w:rFonts w:ascii="Times New Roman" w:hAnsi="Times New Roman"/>
          <w:sz w:val="28"/>
          <w:szCs w:val="28"/>
        </w:rPr>
        <w:t xml:space="preserve"> профессиональных стандартов, применяемых в детских школах искусств, в том числе:</w:t>
      </w:r>
    </w:p>
    <w:p w14:paraId="7F611826" w14:textId="77777777" w:rsidR="00B434BC" w:rsidRPr="00E847B6" w:rsidRDefault="00E847B6" w:rsidP="001779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1905" w:rsidRPr="00E847B6">
        <w:rPr>
          <w:rFonts w:ascii="Times New Roman" w:hAnsi="Times New Roman"/>
          <w:sz w:val="28"/>
          <w:szCs w:val="28"/>
        </w:rPr>
        <w:t>профессиональн</w:t>
      </w:r>
      <w:r w:rsidR="00B434BC" w:rsidRPr="00E847B6">
        <w:rPr>
          <w:rFonts w:ascii="Times New Roman" w:hAnsi="Times New Roman"/>
          <w:sz w:val="28"/>
          <w:szCs w:val="28"/>
        </w:rPr>
        <w:t>ый</w:t>
      </w:r>
      <w:r w:rsidR="00491905" w:rsidRPr="00E847B6">
        <w:rPr>
          <w:rFonts w:ascii="Times New Roman" w:hAnsi="Times New Roman"/>
          <w:sz w:val="28"/>
          <w:szCs w:val="28"/>
        </w:rPr>
        <w:t xml:space="preserve"> стандарт «Педагог дополнительного образования детей и взрослых», утвержденн</w:t>
      </w:r>
      <w:r w:rsidR="00B434BC" w:rsidRPr="00E847B6">
        <w:rPr>
          <w:rFonts w:ascii="Times New Roman" w:hAnsi="Times New Roman"/>
          <w:sz w:val="28"/>
          <w:szCs w:val="28"/>
        </w:rPr>
        <w:t>ый</w:t>
      </w:r>
      <w:r w:rsidR="00491905" w:rsidRPr="00E847B6">
        <w:rPr>
          <w:rFonts w:ascii="Times New Roman" w:hAnsi="Times New Roman"/>
          <w:sz w:val="28"/>
          <w:szCs w:val="28"/>
        </w:rPr>
        <w:t xml:space="preserve"> приказом Минтруда и социальной защиты Российской Федерации от 05.05.2018 № 298н</w:t>
      </w:r>
      <w:r w:rsidR="00B434BC" w:rsidRPr="00E847B6">
        <w:rPr>
          <w:rFonts w:ascii="Times New Roman" w:hAnsi="Times New Roman"/>
          <w:sz w:val="28"/>
          <w:szCs w:val="28"/>
        </w:rPr>
        <w:t>;</w:t>
      </w:r>
    </w:p>
    <w:p w14:paraId="4AE87060" w14:textId="77777777" w:rsidR="00B434BC" w:rsidRPr="00E847B6" w:rsidRDefault="00E847B6" w:rsidP="001779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34BC" w:rsidRPr="00E847B6">
        <w:rPr>
          <w:rFonts w:ascii="Times New Roman" w:hAnsi="Times New Roman"/>
          <w:sz w:val="28"/>
          <w:szCs w:val="28"/>
        </w:rPr>
        <w:t xml:space="preserve">профессиональный стандарт «Бухгалтер», </w:t>
      </w:r>
      <w:r w:rsidR="00454673" w:rsidRPr="00E847B6">
        <w:rPr>
          <w:rFonts w:ascii="Times New Roman" w:hAnsi="Times New Roman"/>
          <w:sz w:val="28"/>
          <w:szCs w:val="28"/>
        </w:rPr>
        <w:t xml:space="preserve">утвержденный </w:t>
      </w:r>
      <w:r w:rsidR="00B434BC" w:rsidRPr="00E847B6">
        <w:rPr>
          <w:rFonts w:ascii="Times New Roman" w:hAnsi="Times New Roman"/>
          <w:sz w:val="28"/>
          <w:szCs w:val="28"/>
        </w:rPr>
        <w:t xml:space="preserve">приказом Минтруда и социальной защиты Российской Федерации от </w:t>
      </w:r>
      <w:r w:rsidR="00454673" w:rsidRPr="00E847B6">
        <w:rPr>
          <w:rFonts w:ascii="Times New Roman" w:hAnsi="Times New Roman"/>
          <w:sz w:val="28"/>
          <w:szCs w:val="28"/>
        </w:rPr>
        <w:t>21.02.2019 № 103н;</w:t>
      </w:r>
    </w:p>
    <w:p w14:paraId="522BF568" w14:textId="77777777" w:rsidR="00454673" w:rsidRPr="00E847B6" w:rsidRDefault="00E847B6" w:rsidP="001779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54673" w:rsidRPr="00E847B6">
        <w:rPr>
          <w:rFonts w:ascii="Times New Roman" w:hAnsi="Times New Roman"/>
          <w:sz w:val="28"/>
          <w:szCs w:val="28"/>
        </w:rPr>
        <w:t>профессиональный стандарт «Специалист по эксплуатации радиоэлектронной среды (инженер-электроник)». утвержденный приказом Минтруда и социальной защиты Российской Федерации от 31.07.2019 № 540н;</w:t>
      </w:r>
    </w:p>
    <w:p w14:paraId="7B726B26" w14:textId="77777777" w:rsidR="00454673" w:rsidRPr="00E847B6" w:rsidRDefault="00E847B6" w:rsidP="001779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47B6">
        <w:rPr>
          <w:rFonts w:ascii="Times New Roman" w:hAnsi="Times New Roman"/>
          <w:sz w:val="28"/>
          <w:szCs w:val="28"/>
        </w:rPr>
        <w:t xml:space="preserve">- </w:t>
      </w:r>
      <w:r w:rsidR="00454673" w:rsidRPr="00E847B6">
        <w:rPr>
          <w:rFonts w:ascii="Times New Roman" w:hAnsi="Times New Roman"/>
          <w:sz w:val="28"/>
          <w:szCs w:val="28"/>
        </w:rPr>
        <w:t>профессиональный стандарт «Специалист в сфере закупок». утвержденный приказом Минтруда и социальной защиты Российской Федерации от 10.09.2015 № 625;</w:t>
      </w:r>
    </w:p>
    <w:p w14:paraId="6F857EDF" w14:textId="5E9E619F" w:rsidR="00454673" w:rsidRPr="00E847B6" w:rsidRDefault="00A43B6A" w:rsidP="001779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54673" w:rsidRPr="00E847B6">
        <w:rPr>
          <w:rFonts w:ascii="Times New Roman" w:hAnsi="Times New Roman"/>
          <w:sz w:val="28"/>
          <w:szCs w:val="28"/>
        </w:rPr>
        <w:t>и другие.</w:t>
      </w:r>
    </w:p>
    <w:p w14:paraId="6F612AC5" w14:textId="0D95CF2A" w:rsidR="00491905" w:rsidRPr="00491905" w:rsidRDefault="00491905" w:rsidP="001779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1905">
        <w:rPr>
          <w:rFonts w:ascii="Times New Roman" w:hAnsi="Times New Roman"/>
          <w:sz w:val="28"/>
          <w:szCs w:val="28"/>
        </w:rPr>
        <w:t xml:space="preserve">Программа курса </w:t>
      </w:r>
      <w:r w:rsidR="00B87801" w:rsidRPr="00E847B6">
        <w:rPr>
          <w:rFonts w:ascii="Times New Roman" w:hAnsi="Times New Roman"/>
          <w:sz w:val="28"/>
          <w:szCs w:val="28"/>
        </w:rPr>
        <w:t xml:space="preserve">реализуется в объеме </w:t>
      </w:r>
      <w:r w:rsidR="00497EFD">
        <w:rPr>
          <w:rFonts w:ascii="Times New Roman" w:hAnsi="Times New Roman"/>
          <w:sz w:val="28"/>
          <w:szCs w:val="28"/>
        </w:rPr>
        <w:t>72 часа</w:t>
      </w:r>
      <w:r w:rsidRPr="00491905">
        <w:rPr>
          <w:rFonts w:ascii="Times New Roman" w:hAnsi="Times New Roman"/>
          <w:sz w:val="28"/>
          <w:szCs w:val="28"/>
        </w:rPr>
        <w:t xml:space="preserve"> и предусматривает проведение лекционных и практических занятий, </w:t>
      </w:r>
      <w:bookmarkStart w:id="4" w:name="_Hlk82074830"/>
      <w:r w:rsidRPr="00491905">
        <w:rPr>
          <w:rFonts w:ascii="Times New Roman" w:hAnsi="Times New Roman"/>
          <w:sz w:val="28"/>
          <w:szCs w:val="28"/>
        </w:rPr>
        <w:t>организацию промежуточной и итоговой аттестации</w:t>
      </w:r>
      <w:r w:rsidR="00497EFD">
        <w:rPr>
          <w:rFonts w:ascii="Times New Roman" w:hAnsi="Times New Roman"/>
          <w:sz w:val="28"/>
          <w:szCs w:val="28"/>
        </w:rPr>
        <w:t xml:space="preserve">, в том числе </w:t>
      </w:r>
      <w:r w:rsidR="0092468C">
        <w:rPr>
          <w:rFonts w:ascii="Times New Roman" w:hAnsi="Times New Roman"/>
          <w:sz w:val="28"/>
          <w:szCs w:val="28"/>
        </w:rPr>
        <w:t>путем применения электронного обучения и дистанционных образовательных технологий</w:t>
      </w:r>
      <w:r w:rsidRPr="00491905">
        <w:rPr>
          <w:rFonts w:ascii="Times New Roman" w:hAnsi="Times New Roman"/>
          <w:sz w:val="28"/>
          <w:szCs w:val="28"/>
        </w:rPr>
        <w:t>.</w:t>
      </w:r>
      <w:bookmarkEnd w:id="4"/>
    </w:p>
    <w:p w14:paraId="7DB2A7D9" w14:textId="77777777" w:rsidR="00491905" w:rsidRPr="00491905" w:rsidRDefault="00491905" w:rsidP="00177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1905">
        <w:rPr>
          <w:rFonts w:ascii="Times New Roman" w:eastAsia="Times New Roman" w:hAnsi="Times New Roman"/>
          <w:sz w:val="28"/>
          <w:szCs w:val="28"/>
        </w:rPr>
        <w:t xml:space="preserve">Лекционные занятия содержат информационную составляющую и диалог (обмен мнениями). </w:t>
      </w:r>
    </w:p>
    <w:p w14:paraId="49DE1968" w14:textId="40FAE31D" w:rsidR="00491905" w:rsidRPr="00491905" w:rsidRDefault="00491905" w:rsidP="00177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1905">
        <w:rPr>
          <w:rFonts w:ascii="Times New Roman" w:eastAsia="Times New Roman" w:hAnsi="Times New Roman"/>
          <w:sz w:val="28"/>
          <w:szCs w:val="28"/>
        </w:rPr>
        <w:t>Практические занятия предусматривают проведение собеседова</w:t>
      </w:r>
      <w:r w:rsidR="00BF3C0E">
        <w:rPr>
          <w:rFonts w:ascii="Times New Roman" w:eastAsia="Times New Roman" w:hAnsi="Times New Roman"/>
          <w:sz w:val="28"/>
          <w:szCs w:val="28"/>
        </w:rPr>
        <w:t>ний, семинаров,</w:t>
      </w:r>
      <w:r w:rsidR="0092468C">
        <w:rPr>
          <w:rFonts w:ascii="Times New Roman" w:eastAsia="Times New Roman" w:hAnsi="Times New Roman"/>
          <w:sz w:val="28"/>
          <w:szCs w:val="28"/>
        </w:rPr>
        <w:t xml:space="preserve"> вебинаров, видео конференций, </w:t>
      </w:r>
      <w:r w:rsidRPr="00491905">
        <w:rPr>
          <w:rFonts w:ascii="Times New Roman" w:eastAsia="Times New Roman" w:hAnsi="Times New Roman"/>
          <w:sz w:val="28"/>
          <w:szCs w:val="28"/>
        </w:rPr>
        <w:t>круглых столов, анкетирования, тестирования, психологических тренингов, деловых игр, ориентированных на формирование мотивационно-творческой направленности личности и развитие профессиональны</w:t>
      </w:r>
      <w:r w:rsidR="00BF3C0E">
        <w:rPr>
          <w:rFonts w:ascii="Times New Roman" w:eastAsia="Times New Roman" w:hAnsi="Times New Roman"/>
          <w:sz w:val="28"/>
          <w:szCs w:val="28"/>
        </w:rPr>
        <w:t>х компетентностей руководителей</w:t>
      </w:r>
      <w:r w:rsidRPr="00491905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91905">
        <w:rPr>
          <w:rFonts w:ascii="Times New Roman" w:eastAsia="Times New Roman" w:hAnsi="Times New Roman"/>
          <w:sz w:val="28"/>
          <w:szCs w:val="28"/>
        </w:rPr>
        <w:tab/>
      </w:r>
    </w:p>
    <w:p w14:paraId="68818212" w14:textId="77777777" w:rsidR="00491905" w:rsidRPr="00491905" w:rsidRDefault="00491905" w:rsidP="00177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1905">
        <w:rPr>
          <w:rFonts w:ascii="Times New Roman" w:eastAsia="Times New Roman" w:hAnsi="Times New Roman"/>
          <w:sz w:val="28"/>
          <w:szCs w:val="28"/>
        </w:rPr>
        <w:t>Формы контроля представлены в виде собеседований и зачетов (тестирование, анкети</w:t>
      </w:r>
      <w:r w:rsidR="00BF3C0E">
        <w:rPr>
          <w:rFonts w:ascii="Times New Roman" w:eastAsia="Times New Roman" w:hAnsi="Times New Roman"/>
          <w:sz w:val="28"/>
          <w:szCs w:val="28"/>
        </w:rPr>
        <w:t>рование</w:t>
      </w:r>
      <w:r w:rsidR="00FB25A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91905">
        <w:rPr>
          <w:rFonts w:ascii="Times New Roman" w:eastAsia="Times New Roman" w:hAnsi="Times New Roman"/>
          <w:sz w:val="28"/>
          <w:szCs w:val="28"/>
        </w:rPr>
        <w:t>презентации и др.).</w:t>
      </w:r>
    </w:p>
    <w:p w14:paraId="4B67DDD5" w14:textId="587B97A9" w:rsidR="002F683B" w:rsidRDefault="00EB4065" w:rsidP="001779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Кат</w:t>
      </w:r>
      <w:bookmarkStart w:id="5" w:name="_Hlk14082008"/>
      <w:r w:rsidR="00B34618">
        <w:rPr>
          <w:rFonts w:ascii="Times New Roman CYR" w:hAnsi="Times New Roman CYR" w:cs="Times New Roman CYR"/>
          <w:b/>
          <w:bCs/>
          <w:sz w:val="28"/>
          <w:szCs w:val="28"/>
        </w:rPr>
        <w:t xml:space="preserve">егория обучающихся </w:t>
      </w:r>
      <w:r w:rsidR="000E158E" w:rsidRPr="000E158E">
        <w:rPr>
          <w:rFonts w:ascii="Times New Roman CYR" w:hAnsi="Times New Roman CYR" w:cs="Times New Roman CYR"/>
          <w:b/>
          <w:bCs/>
          <w:sz w:val="28"/>
          <w:szCs w:val="28"/>
        </w:rPr>
        <w:t xml:space="preserve">(слушателей): </w:t>
      </w:r>
      <w:r w:rsidR="000E158E" w:rsidRPr="000E158E">
        <w:rPr>
          <w:rFonts w:ascii="Times New Roman CYR" w:hAnsi="Times New Roman CYR" w:cs="Times New Roman CYR"/>
          <w:bCs/>
          <w:sz w:val="28"/>
          <w:szCs w:val="28"/>
        </w:rPr>
        <w:t>руководители, заместители руководителей, методисты, руководители и специалисты органов местного самоуправления, уполномоченных в сфере культуры</w:t>
      </w:r>
      <w:r w:rsidR="0092468C">
        <w:rPr>
          <w:rFonts w:ascii="Times New Roman CYR" w:hAnsi="Times New Roman CYR" w:cs="Times New Roman CYR"/>
          <w:bCs/>
          <w:sz w:val="28"/>
          <w:szCs w:val="28"/>
        </w:rPr>
        <w:t>, образовательных организаций сферы культуры</w:t>
      </w:r>
      <w:r w:rsidR="000E158E" w:rsidRPr="000E158E">
        <w:rPr>
          <w:rFonts w:ascii="Times New Roman CYR" w:hAnsi="Times New Roman CYR" w:cs="Times New Roman CYR"/>
          <w:bCs/>
          <w:sz w:val="28"/>
          <w:szCs w:val="28"/>
        </w:rPr>
        <w:t>.</w:t>
      </w:r>
    </w:p>
    <w:bookmarkEnd w:id="1"/>
    <w:bookmarkEnd w:id="2"/>
    <w:bookmarkEnd w:id="5"/>
    <w:p w14:paraId="6AB6006E" w14:textId="35444B1B" w:rsidR="00EB4065" w:rsidRPr="00142E9D" w:rsidRDefault="00EB4065" w:rsidP="001779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 w:rsidRPr="00142E9D">
        <w:rPr>
          <w:rFonts w:ascii="Times New Roman CYR" w:hAnsi="Times New Roman CYR" w:cs="Times New Roman CYR"/>
          <w:sz w:val="28"/>
          <w:szCs w:val="28"/>
        </w:rPr>
        <w:t>:</w:t>
      </w:r>
      <w:r w:rsidR="00142E9D" w:rsidRPr="00142E9D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6" w:name="_Hlk82074851"/>
      <w:r w:rsidR="00A02F7A" w:rsidRPr="00142E9D">
        <w:rPr>
          <w:rFonts w:ascii="Times New Roman CYR" w:hAnsi="Times New Roman CYR" w:cs="Times New Roman CYR"/>
          <w:sz w:val="28"/>
          <w:szCs w:val="28"/>
        </w:rPr>
        <w:t>о</w:t>
      </w:r>
      <w:r w:rsidRPr="00142E9D">
        <w:rPr>
          <w:rFonts w:ascii="Times New Roman CYR" w:hAnsi="Times New Roman CYR" w:cs="Times New Roman CYR"/>
          <w:sz w:val="28"/>
          <w:szCs w:val="28"/>
        </w:rPr>
        <w:t>чная</w:t>
      </w:r>
      <w:r w:rsidR="002D0FAD">
        <w:rPr>
          <w:rFonts w:ascii="Times New Roman CYR" w:hAnsi="Times New Roman CYR" w:cs="Times New Roman CYR"/>
          <w:sz w:val="28"/>
          <w:szCs w:val="28"/>
        </w:rPr>
        <w:t xml:space="preserve">, с применением электронного обучения и дистанционных </w:t>
      </w:r>
      <w:r w:rsidR="00227BC5">
        <w:rPr>
          <w:rFonts w:ascii="Times New Roman CYR" w:hAnsi="Times New Roman CYR" w:cs="Times New Roman CYR"/>
          <w:sz w:val="28"/>
          <w:szCs w:val="28"/>
        </w:rPr>
        <w:t xml:space="preserve">образовательных </w:t>
      </w:r>
      <w:r w:rsidR="002D0FAD">
        <w:rPr>
          <w:rFonts w:ascii="Times New Roman CYR" w:hAnsi="Times New Roman CYR" w:cs="Times New Roman CYR"/>
          <w:sz w:val="28"/>
          <w:szCs w:val="28"/>
        </w:rPr>
        <w:t>технологий</w:t>
      </w:r>
      <w:r w:rsidR="00A02F7A" w:rsidRPr="00142E9D">
        <w:rPr>
          <w:rFonts w:ascii="Times New Roman CYR" w:hAnsi="Times New Roman CYR" w:cs="Times New Roman CYR"/>
          <w:sz w:val="28"/>
          <w:szCs w:val="28"/>
        </w:rPr>
        <w:t>.</w:t>
      </w:r>
      <w:bookmarkEnd w:id="6"/>
    </w:p>
    <w:p w14:paraId="633B63CF" w14:textId="1F3AE678" w:rsidR="0036338D" w:rsidRDefault="00472739" w:rsidP="001779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</w:t>
      </w:r>
      <w:r w:rsidR="00EB4065" w:rsidRPr="00142E9D">
        <w:rPr>
          <w:rFonts w:ascii="Times New Roman CYR" w:hAnsi="Times New Roman CYR" w:cs="Times New Roman CYR"/>
          <w:b/>
          <w:bCs/>
          <w:sz w:val="28"/>
          <w:szCs w:val="28"/>
        </w:rPr>
        <w:t>рок освоения программы:</w:t>
      </w:r>
      <w:r w:rsidR="00142E9D" w:rsidRPr="00142E9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D0FAD">
        <w:rPr>
          <w:rFonts w:ascii="Times New Roman" w:hAnsi="Times New Roman"/>
          <w:sz w:val="28"/>
          <w:szCs w:val="28"/>
        </w:rPr>
        <w:t>72</w:t>
      </w:r>
      <w:r w:rsidR="00EB4065" w:rsidRPr="00142E9D">
        <w:rPr>
          <w:rFonts w:ascii="Times New Roman" w:hAnsi="Times New Roman"/>
          <w:iCs/>
          <w:sz w:val="28"/>
          <w:szCs w:val="28"/>
        </w:rPr>
        <w:t xml:space="preserve"> </w:t>
      </w:r>
      <w:r w:rsidR="00EB4065" w:rsidRPr="00142E9D">
        <w:rPr>
          <w:rFonts w:ascii="Times New Roman CYR" w:hAnsi="Times New Roman CYR" w:cs="Times New Roman CYR"/>
          <w:sz w:val="28"/>
          <w:szCs w:val="28"/>
        </w:rPr>
        <w:t>час</w:t>
      </w:r>
      <w:r w:rsidR="002D0FAD">
        <w:rPr>
          <w:rFonts w:ascii="Times New Roman CYR" w:hAnsi="Times New Roman CYR" w:cs="Times New Roman CYR"/>
          <w:sz w:val="28"/>
          <w:szCs w:val="28"/>
        </w:rPr>
        <w:t>а</w:t>
      </w:r>
      <w:r w:rsidR="00EB4065" w:rsidRPr="00142E9D">
        <w:rPr>
          <w:rFonts w:ascii="Times New Roman CYR" w:hAnsi="Times New Roman CYR" w:cs="Times New Roman CYR"/>
          <w:sz w:val="28"/>
          <w:szCs w:val="28"/>
        </w:rPr>
        <w:t>.</w:t>
      </w:r>
    </w:p>
    <w:p w14:paraId="7870F2F5" w14:textId="77777777" w:rsidR="00B87801" w:rsidRPr="00E847B6" w:rsidRDefault="00B87801" w:rsidP="001779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847B6">
        <w:rPr>
          <w:rFonts w:ascii="Times New Roman CYR" w:hAnsi="Times New Roman CYR" w:cs="Times New Roman CYR"/>
          <w:b/>
          <w:sz w:val="28"/>
          <w:szCs w:val="28"/>
        </w:rPr>
        <w:t>Форма проведения занятий:</w:t>
      </w:r>
      <w:r w:rsidRPr="00E847B6">
        <w:rPr>
          <w:rFonts w:ascii="Times New Roman CYR" w:hAnsi="Times New Roman CYR" w:cs="Times New Roman CYR"/>
          <w:sz w:val="28"/>
          <w:szCs w:val="28"/>
        </w:rPr>
        <w:t xml:space="preserve"> групповая.</w:t>
      </w:r>
    </w:p>
    <w:p w14:paraId="02326277" w14:textId="77777777" w:rsidR="0092468C" w:rsidRPr="00142E9D" w:rsidRDefault="0092468C" w:rsidP="004919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13A685" w14:textId="77777777" w:rsidR="00C459E7" w:rsidRPr="00913EE1" w:rsidRDefault="00C459E7" w:rsidP="00142E9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14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sz w:val="28"/>
          <w:szCs w:val="28"/>
        </w:rPr>
        <w:t>ПЛАНИРУЕМ</w:t>
      </w:r>
      <w:r w:rsidR="00A02F7A" w:rsidRPr="00142E9D">
        <w:rPr>
          <w:rFonts w:ascii="Times New Roman CYR" w:hAnsi="Times New Roman CYR" w:cs="Times New Roman CYR"/>
          <w:b/>
          <w:sz w:val="28"/>
          <w:szCs w:val="28"/>
        </w:rPr>
        <w:t>ЫЕ РЕЗУЛЬТАТЫ ОБУЧЕНИЯ</w:t>
      </w:r>
      <w:r w:rsidRPr="00142E9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14:paraId="32E82810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bookmarkStart w:id="7" w:name="_Hlk14081584"/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результате освоения данной дополнительной профессиональной программы слушатель должен обладать следующими компетенциями: </w:t>
      </w:r>
    </w:p>
    <w:p w14:paraId="0F55CF4C" w14:textId="77777777" w:rsidR="00532170" w:rsidRPr="00684F36" w:rsidRDefault="003B5BA7" w:rsidP="00AA2401">
      <w:pPr>
        <w:pStyle w:val="af"/>
        <w:spacing w:line="360" w:lineRule="auto"/>
        <w:ind w:left="709" w:firstLine="0"/>
        <w:jc w:val="center"/>
        <w:rPr>
          <w:rFonts w:eastAsia="Times New Roman"/>
        </w:rPr>
      </w:pPr>
      <w:r>
        <w:rPr>
          <w:rFonts w:eastAsia="Times New Roman"/>
          <w:i/>
        </w:rPr>
        <w:t>Общепрофессиональные</w:t>
      </w:r>
      <w:r w:rsidR="00532170" w:rsidRPr="009F784D">
        <w:rPr>
          <w:rFonts w:eastAsia="Times New Roman"/>
          <w:i/>
        </w:rPr>
        <w:t xml:space="preserve"> компетенции</w:t>
      </w:r>
      <w:r w:rsidR="00532170">
        <w:rPr>
          <w:rFonts w:eastAsia="Times New Roman"/>
          <w:b/>
        </w:rPr>
        <w:t xml:space="preserve"> </w:t>
      </w:r>
      <w:r w:rsidR="00532170" w:rsidRPr="00982F00">
        <w:t>(О</w:t>
      </w:r>
      <w:r>
        <w:t>П</w:t>
      </w:r>
      <w:r w:rsidR="00532170" w:rsidRPr="00982F00">
        <w:t>К)</w:t>
      </w:r>
      <w:r w:rsidR="00532170" w:rsidRPr="00AA2401">
        <w:rPr>
          <w:rFonts w:eastAsia="Times New Roman"/>
        </w:rPr>
        <w:t>:</w:t>
      </w:r>
    </w:p>
    <w:p w14:paraId="69FE5625" w14:textId="77777777" w:rsidR="00532170" w:rsidRDefault="00532170" w:rsidP="00532170">
      <w:pPr>
        <w:pStyle w:val="af"/>
        <w:tabs>
          <w:tab w:val="left" w:pos="851"/>
        </w:tabs>
        <w:spacing w:line="360" w:lineRule="auto"/>
      </w:pPr>
      <w:r w:rsidRPr="00684F36">
        <w:rPr>
          <w:rFonts w:eastAsia="Times New Roman"/>
        </w:rPr>
        <w:t>-</w:t>
      </w:r>
      <w:r w:rsidR="00BF3C0E">
        <w:rPr>
          <w:rFonts w:eastAsia="Times New Roman"/>
        </w:rPr>
        <w:t xml:space="preserve"> </w:t>
      </w:r>
      <w:r w:rsidRPr="00684F36">
        <w:rPr>
          <w:rFonts w:eastAsia="Times New Roman"/>
        </w:rPr>
        <w:tab/>
        <w:t>способность к</w:t>
      </w:r>
      <w:r w:rsidRPr="00684F36">
        <w:t xml:space="preserve">реативно мыслить и </w:t>
      </w:r>
      <w:r>
        <w:t>эффективно</w:t>
      </w:r>
      <w:r w:rsidRPr="00684F36">
        <w:t xml:space="preserve"> решать профессиональные задачи, проявлять инициативу, принимать оптимальные организационно-управленческие решения в повседневной деятельности и нестандартных ситуация</w:t>
      </w:r>
      <w:r>
        <w:t>х, не</w:t>
      </w:r>
      <w:r w:rsidR="002D6D59">
        <w:t>сти за них ответственность (О</w:t>
      </w:r>
      <w:r w:rsidR="00CB3F97">
        <w:t>П</w:t>
      </w:r>
      <w:r w:rsidR="002D6D59">
        <w:t>К-1</w:t>
      </w:r>
      <w:r>
        <w:t>);</w:t>
      </w:r>
    </w:p>
    <w:p w14:paraId="5D3BCAD7" w14:textId="77777777" w:rsidR="00BF3C0E" w:rsidRPr="00B87801" w:rsidRDefault="002D6D59" w:rsidP="00B87801">
      <w:pPr>
        <w:pStyle w:val="af"/>
        <w:tabs>
          <w:tab w:val="left" w:pos="851"/>
        </w:tabs>
        <w:spacing w:line="360" w:lineRule="auto"/>
      </w:pPr>
      <w:r>
        <w:t>- способность к построению устного и письменного сообщения, ведения профессионального диалога (О</w:t>
      </w:r>
      <w:r w:rsidR="003B5BA7">
        <w:t>П</w:t>
      </w:r>
      <w:r>
        <w:t>К-2);</w:t>
      </w:r>
    </w:p>
    <w:p w14:paraId="59E18E8B" w14:textId="77777777" w:rsidR="00532170" w:rsidRDefault="00532170" w:rsidP="00AA2401">
      <w:pPr>
        <w:pStyle w:val="af"/>
        <w:spacing w:line="360" w:lineRule="auto"/>
        <w:ind w:firstLine="0"/>
        <w:jc w:val="center"/>
        <w:rPr>
          <w:i/>
        </w:rPr>
      </w:pPr>
      <w:r w:rsidRPr="009F784D">
        <w:rPr>
          <w:i/>
        </w:rPr>
        <w:t>Профессиональные компетенции (ПК):</w:t>
      </w:r>
    </w:p>
    <w:p w14:paraId="3D264EAD" w14:textId="77777777" w:rsidR="00C44349" w:rsidRDefault="00C44349" w:rsidP="00532170">
      <w:pPr>
        <w:pStyle w:val="af"/>
        <w:spacing w:line="360" w:lineRule="auto"/>
      </w:pPr>
      <w:r>
        <w:rPr>
          <w:i/>
        </w:rPr>
        <w:t xml:space="preserve">- </w:t>
      </w:r>
      <w:r w:rsidRPr="00C44349">
        <w:t>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(взрослых)</w:t>
      </w:r>
      <w:r>
        <w:t xml:space="preserve"> (ПК-1);</w:t>
      </w:r>
    </w:p>
    <w:p w14:paraId="01A51712" w14:textId="77777777" w:rsidR="00C44349" w:rsidRPr="00C44349" w:rsidRDefault="00C44349" w:rsidP="00532170">
      <w:pPr>
        <w:pStyle w:val="af"/>
        <w:spacing w:line="360" w:lineRule="auto"/>
      </w:pPr>
      <w:r>
        <w:t>- определять, изучать и анализировать внутренние и внешние условия развития организации, осуществляющей образовательну</w:t>
      </w:r>
      <w:r w:rsidR="002D6D59">
        <w:t>ю деятельность, в том числе соци</w:t>
      </w:r>
      <w:r>
        <w:t>ально-экономические условия деятельности, социально-психологические особенности контингента, методическое и кадровое обеспечение (ПК-2);</w:t>
      </w:r>
    </w:p>
    <w:p w14:paraId="3572C74F" w14:textId="77777777" w:rsidR="00491905" w:rsidRPr="00491905" w:rsidRDefault="00532170" w:rsidP="00BF3C0E">
      <w:pPr>
        <w:pStyle w:val="af"/>
        <w:spacing w:line="360" w:lineRule="auto"/>
      </w:pPr>
      <w:r>
        <w:t>- осуществлять руководство разработкой дополнительных общеобразовательных программ с учетом интересов родителей (законных представителей несовершеннолетних обучающихся) и обучающихся, коллектива образовательной организации, местного сообщества и ключевых партнеров</w:t>
      </w:r>
      <w:r w:rsidR="002D6D59">
        <w:t xml:space="preserve"> (ПК-3</w:t>
      </w:r>
      <w:r w:rsidR="00C44349">
        <w:t>)</w:t>
      </w:r>
      <w:r w:rsidR="002D6D59">
        <w:t>.</w:t>
      </w:r>
    </w:p>
    <w:p w14:paraId="0F54FD44" w14:textId="77777777" w:rsidR="00AF236D" w:rsidRPr="00142E9D" w:rsidRDefault="00C459E7" w:rsidP="00142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В результате повышения квалификации слушатели должны:</w:t>
      </w:r>
    </w:p>
    <w:tbl>
      <w:tblPr>
        <w:tblpPr w:leftFromText="180" w:rightFromText="180" w:vertAnchor="text" w:horzAnchor="margin" w:tblpXSpec="center" w:tblpY="235"/>
        <w:tblW w:w="10197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851"/>
        <w:gridCol w:w="9346"/>
      </w:tblGrid>
      <w:tr w:rsidR="00AF236D" w:rsidRPr="00142E9D" w14:paraId="0608733C" w14:textId="77777777" w:rsidTr="00AF236D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A84D74B" w14:textId="77777777" w:rsidR="00AF236D" w:rsidRPr="00142E9D" w:rsidRDefault="00AF236D" w:rsidP="00B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5443DEC" w14:textId="77777777" w:rsidR="00BF3C0E" w:rsidRPr="009632CB" w:rsidRDefault="00AF236D" w:rsidP="0096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13EE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Знать</w:t>
            </w:r>
          </w:p>
        </w:tc>
      </w:tr>
      <w:tr w:rsidR="00AF236D" w:rsidRPr="00142E9D" w14:paraId="322CF8F6" w14:textId="77777777" w:rsidTr="00AF236D">
        <w:trPr>
          <w:trHeight w:val="509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D3978E0" w14:textId="77777777" w:rsidR="00AF236D" w:rsidRPr="00142E9D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0DEE610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36D" w:rsidRPr="00142E9D" w14:paraId="06F036F5" w14:textId="77777777" w:rsidTr="00BF3C0E">
        <w:trPr>
          <w:trHeight w:val="32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57C6AB" w14:textId="77777777" w:rsidR="00AF236D" w:rsidRPr="00142E9D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6D44AA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B5BA7" w:rsidRPr="00142E9D" w14:paraId="50BEE62B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790F86" w14:textId="77777777" w:rsidR="003B5BA7" w:rsidRPr="00913EE1" w:rsidRDefault="003B5BA7" w:rsidP="003B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555C32" w14:textId="77777777" w:rsidR="003B5BA7" w:rsidRPr="003B5BA7" w:rsidRDefault="003B5BA7" w:rsidP="003B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BA7">
              <w:rPr>
                <w:rFonts w:ascii="Times New Roman" w:hAnsi="Times New Roman"/>
              </w:rPr>
              <w:t>Законодательство РФ и субъект</w:t>
            </w:r>
            <w:r w:rsidR="00CE12F3">
              <w:rPr>
                <w:rFonts w:ascii="Times New Roman" w:hAnsi="Times New Roman"/>
              </w:rPr>
              <w:t xml:space="preserve">а РФ в части, регламентирующей </w:t>
            </w:r>
            <w:r w:rsidRPr="003B5BA7">
              <w:rPr>
                <w:rFonts w:ascii="Times New Roman" w:hAnsi="Times New Roman"/>
              </w:rPr>
              <w:t xml:space="preserve">деятельность в сфере дополнительного образования детей и взрослых, локальные нормативные акты организации, осуществляющей образовательную деятельность. </w:t>
            </w:r>
          </w:p>
        </w:tc>
      </w:tr>
      <w:tr w:rsidR="00240027" w:rsidRPr="00142E9D" w14:paraId="6BC9B414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90F110" w14:textId="77777777" w:rsidR="00240027" w:rsidRPr="00913EE1" w:rsidRDefault="003B5BA7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7CCCCD" w14:textId="77777777" w:rsidR="00240027" w:rsidRPr="003B5BA7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BA7">
              <w:rPr>
                <w:rFonts w:ascii="Times New Roman" w:hAnsi="Times New Roman"/>
                <w:sz w:val="24"/>
                <w:szCs w:val="24"/>
              </w:rPr>
              <w:t>Современные концепции и модели, образовательные технологии дополнительного образования</w:t>
            </w:r>
            <w:r w:rsidR="006F2276" w:rsidRPr="003B5BA7">
              <w:rPr>
                <w:rFonts w:ascii="Times New Roman" w:hAnsi="Times New Roman"/>
                <w:sz w:val="24"/>
                <w:szCs w:val="24"/>
              </w:rPr>
              <w:t>.</w:t>
            </w:r>
            <w:r w:rsidRPr="003B5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5181" w:rsidRPr="00142E9D" w14:paraId="6B3322A5" w14:textId="77777777" w:rsidTr="00CE12F3">
        <w:trPr>
          <w:trHeight w:val="4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0E5AC7" w14:textId="77777777" w:rsidR="00B55181" w:rsidRPr="00913EE1" w:rsidRDefault="003B5BA7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BD5358" w14:textId="77777777" w:rsidR="00B55181" w:rsidRPr="00F2221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22211">
              <w:rPr>
                <w:rFonts w:ascii="Times New Roman" w:hAnsi="Times New Roman"/>
                <w:spacing w:val="-8"/>
                <w:sz w:val="24"/>
                <w:szCs w:val="24"/>
              </w:rPr>
              <w:t>Особенности построения компетентностно-ориентированного образовательного процесса</w:t>
            </w:r>
            <w:r w:rsidR="006F2276" w:rsidRPr="00F22211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</w:tr>
      <w:tr w:rsidR="00240027" w:rsidRPr="00142E9D" w14:paraId="6B979130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C4FF51" w14:textId="77777777" w:rsidR="00240027" w:rsidRPr="00913EE1" w:rsidRDefault="003B5BA7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838524" w14:textId="77777777" w:rsidR="00240027" w:rsidRPr="00913EE1" w:rsidRDefault="00AA2401" w:rsidP="00AA2401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A2401">
              <w:rPr>
                <w:sz w:val="24"/>
                <w:szCs w:val="24"/>
              </w:rPr>
              <w:t>овременны</w:t>
            </w:r>
            <w:r w:rsidR="00F22211">
              <w:rPr>
                <w:sz w:val="24"/>
                <w:szCs w:val="24"/>
              </w:rPr>
              <w:t xml:space="preserve">е </w:t>
            </w:r>
            <w:r w:rsidRPr="00AA2401">
              <w:rPr>
                <w:sz w:val="24"/>
                <w:szCs w:val="24"/>
              </w:rPr>
              <w:t>инстру</w:t>
            </w:r>
            <w:r w:rsidR="00F22211">
              <w:rPr>
                <w:sz w:val="24"/>
                <w:szCs w:val="24"/>
              </w:rPr>
              <w:t xml:space="preserve">менты мониторинга и оценки </w:t>
            </w:r>
            <w:r w:rsidRPr="00AA2401">
              <w:rPr>
                <w:sz w:val="24"/>
                <w:szCs w:val="24"/>
              </w:rPr>
              <w:t>деятельности образовательной организации, включая независимую оценку качества образовательной деятельности и подготовки обучающихся.</w:t>
            </w:r>
          </w:p>
        </w:tc>
      </w:tr>
      <w:tr w:rsidR="00AF236D" w:rsidRPr="00142E9D" w14:paraId="3357D682" w14:textId="77777777" w:rsidTr="00AF236D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0A9D9D8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F171399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</w:tr>
      <w:tr w:rsidR="00AF236D" w:rsidRPr="00142E9D" w14:paraId="6B3473F8" w14:textId="77777777" w:rsidTr="00BF3C0E">
        <w:trPr>
          <w:trHeight w:val="293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CD11DE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3346EB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027" w:rsidRPr="00142E9D" w14:paraId="6460E93D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51DFB0" w14:textId="77777777" w:rsidR="00240027" w:rsidRPr="00913EE1" w:rsidRDefault="00784B94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1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FF40AD" w14:textId="77777777" w:rsidR="00240027" w:rsidRPr="00913EE1" w:rsidRDefault="009767AF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</w:t>
            </w:r>
            <w:r w:rsidR="00783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236D" w:rsidRPr="00142E9D" w14:paraId="4C34BD5A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E0B26E" w14:textId="77777777" w:rsidR="00AF236D" w:rsidRPr="00913EE1" w:rsidRDefault="00E23816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2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2A2E07" w14:textId="77777777" w:rsidR="00AF236D" w:rsidRPr="00913EE1" w:rsidRDefault="003B5BA7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Изучать и анализировать рынок дополнительных образовательных услуг.</w:t>
            </w:r>
          </w:p>
        </w:tc>
      </w:tr>
      <w:tr w:rsidR="00AF236D" w:rsidRPr="00142E9D" w14:paraId="03971CA0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50F473" w14:textId="77777777" w:rsidR="00AF236D" w:rsidRPr="00913EE1" w:rsidRDefault="00E23816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3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BE8F95" w14:textId="61F82746" w:rsidR="00AF236D" w:rsidRPr="00913EE1" w:rsidRDefault="003B5BA7" w:rsidP="0070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и представлять</w:t>
            </w:r>
            <w:r w:rsidR="00704009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руководству и педагогическому коллективу предложения по развитию организации, осуществляющей образовательную деятельность, совершенствованию кадрового, нормативного, учебно-методического и материально-технического обеспечения</w:t>
            </w:r>
            <w:r w:rsidR="00924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3BC" w:rsidRPr="00142E9D" w14:paraId="070074B0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31E344" w14:textId="77777777" w:rsidR="000C33BC" w:rsidRPr="000C33BC" w:rsidRDefault="000C33BC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3B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E889EF" w14:textId="0807A38B" w:rsidR="000C33BC" w:rsidRPr="000C33BC" w:rsidRDefault="000C33BC" w:rsidP="000C33BC">
            <w:pPr>
              <w:pStyle w:val="af"/>
              <w:ind w:firstLine="0"/>
              <w:rPr>
                <w:sz w:val="24"/>
                <w:szCs w:val="24"/>
              </w:rPr>
            </w:pPr>
            <w:r w:rsidRPr="000C33BC">
              <w:rPr>
                <w:sz w:val="24"/>
                <w:szCs w:val="24"/>
              </w:rPr>
              <w:t>Управлять процессами достижения образовательных и социоку</w:t>
            </w:r>
            <w:r>
              <w:rPr>
                <w:sz w:val="24"/>
                <w:szCs w:val="24"/>
              </w:rPr>
              <w:t xml:space="preserve">льтурных результатов </w:t>
            </w:r>
            <w:r w:rsidRPr="000C33BC">
              <w:rPr>
                <w:sz w:val="24"/>
                <w:szCs w:val="24"/>
              </w:rPr>
              <w:t>деятельности образовательной организации</w:t>
            </w:r>
            <w:r w:rsidR="0092468C">
              <w:rPr>
                <w:sz w:val="24"/>
                <w:szCs w:val="24"/>
              </w:rPr>
              <w:t>.</w:t>
            </w:r>
          </w:p>
        </w:tc>
      </w:tr>
      <w:bookmarkEnd w:id="7"/>
    </w:tbl>
    <w:p w14:paraId="378935C4" w14:textId="77777777" w:rsidR="00CE12F3" w:rsidRDefault="00CE12F3" w:rsidP="00CE12F3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5E07207" w14:textId="77777777" w:rsidR="007F5F91" w:rsidRPr="008E0DEF" w:rsidRDefault="00DA6D15" w:rsidP="00CE12F3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0DEF">
        <w:rPr>
          <w:rFonts w:ascii="Times New Roman CYR" w:hAnsi="Times New Roman CYR" w:cs="Times New Roman CYR"/>
          <w:b/>
          <w:bCs/>
          <w:sz w:val="28"/>
          <w:szCs w:val="28"/>
        </w:rPr>
        <w:t>КАЛЕНДАРНЫЙ УЧЕБНЫЙ ГРАФИК</w:t>
      </w:r>
    </w:p>
    <w:p w14:paraId="2E833782" w14:textId="1A7ECC5C" w:rsidR="00A469F3" w:rsidRDefault="00A469F3" w:rsidP="00A469F3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Обучение по дополнительной профессиональной программе</w:t>
      </w:r>
      <w:r w:rsidR="00307F3D">
        <w:rPr>
          <w:rFonts w:ascii="Times New Roman CYR" w:hAnsi="Times New Roman CYR" w:cs="Times New Roman CYR"/>
          <w:bCs/>
          <w:sz w:val="28"/>
          <w:szCs w:val="28"/>
        </w:rPr>
        <w:t xml:space="preserve"> «Менеджмент в художественном образовании»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осуществляется в соответствии с графиком формирования групп слушателей </w:t>
      </w:r>
      <w:r w:rsidR="00050D5E">
        <w:rPr>
          <w:rFonts w:ascii="Times New Roman CYR" w:hAnsi="Times New Roman CYR" w:cs="Times New Roman CYR"/>
          <w:bCs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на основании утвержденного учебного плана. </w:t>
      </w:r>
    </w:p>
    <w:p w14:paraId="7AF53C35" w14:textId="77777777" w:rsidR="00D406C3" w:rsidRPr="00D406C3" w:rsidRDefault="00D406C3" w:rsidP="00183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D13B01F" w14:textId="77777777" w:rsidR="00CE12F3" w:rsidRPr="00002C7F" w:rsidRDefault="00CE12F3" w:rsidP="00002C7F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УЧЕБНЫЙ ПЛАН</w:t>
      </w:r>
    </w:p>
    <w:p w14:paraId="67585A45" w14:textId="179050BF" w:rsidR="00267637" w:rsidRDefault="00C459E7" w:rsidP="00002C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Категория обучающихся (слушателей):</w:t>
      </w:r>
      <w:r w:rsidR="005D10A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67637" w:rsidRPr="00267637">
        <w:rPr>
          <w:rFonts w:ascii="Times New Roman CYR" w:hAnsi="Times New Roman CYR" w:cs="Times New Roman CYR"/>
          <w:bCs/>
          <w:sz w:val="28"/>
          <w:szCs w:val="28"/>
        </w:rPr>
        <w:t>руководители, заместители руководителей, методисты, руководители и специалисты органов местного самоуправления, уполномоченных в сфере культуры</w:t>
      </w:r>
      <w:r w:rsidR="0092468C">
        <w:rPr>
          <w:rFonts w:ascii="Times New Roman CYR" w:hAnsi="Times New Roman CYR" w:cs="Times New Roman CYR"/>
          <w:bCs/>
          <w:sz w:val="28"/>
          <w:szCs w:val="28"/>
        </w:rPr>
        <w:t>, образовательных организаций сферы культуры</w:t>
      </w:r>
      <w:r w:rsidR="00267637" w:rsidRPr="00267637">
        <w:rPr>
          <w:rFonts w:ascii="Times New Roman CYR" w:hAnsi="Times New Roman CYR" w:cs="Times New Roman CYR"/>
          <w:bCs/>
          <w:sz w:val="28"/>
          <w:szCs w:val="28"/>
        </w:rPr>
        <w:t>.</w:t>
      </w:r>
    </w:p>
    <w:p w14:paraId="438BEE12" w14:textId="0A1068BB" w:rsidR="00C459E7" w:rsidRPr="00142E9D" w:rsidRDefault="00C459E7" w:rsidP="00002C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 w:rsidRPr="00142E9D">
        <w:rPr>
          <w:rFonts w:ascii="Times New Roman CYR" w:hAnsi="Times New Roman CYR" w:cs="Times New Roman CYR"/>
          <w:sz w:val="28"/>
          <w:szCs w:val="28"/>
        </w:rPr>
        <w:t>:</w:t>
      </w:r>
      <w:r w:rsidR="005D10AB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8" w:name="_Hlk82074901"/>
      <w:r w:rsidRPr="00142E9D">
        <w:rPr>
          <w:rFonts w:ascii="Times New Roman CYR" w:hAnsi="Times New Roman CYR" w:cs="Times New Roman CYR"/>
          <w:sz w:val="28"/>
          <w:szCs w:val="28"/>
        </w:rPr>
        <w:t>очная</w:t>
      </w:r>
      <w:r w:rsidR="0092468C">
        <w:rPr>
          <w:rFonts w:ascii="Times New Roman CYR" w:hAnsi="Times New Roman CYR" w:cs="Times New Roman CYR"/>
          <w:sz w:val="28"/>
          <w:szCs w:val="28"/>
        </w:rPr>
        <w:t>, с применением электронного обучения, дистанционных образовательных технологий</w:t>
      </w:r>
      <w:r w:rsidR="005D10AB">
        <w:rPr>
          <w:rFonts w:ascii="Times New Roman CYR" w:hAnsi="Times New Roman CYR" w:cs="Times New Roman CYR"/>
          <w:sz w:val="28"/>
          <w:szCs w:val="28"/>
        </w:rPr>
        <w:t>.</w:t>
      </w:r>
      <w:bookmarkEnd w:id="8"/>
    </w:p>
    <w:p w14:paraId="6A38FCAE" w14:textId="1D367345" w:rsidR="00EA1085" w:rsidRDefault="00472739" w:rsidP="00002C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="00C459E7" w:rsidRPr="00142E9D">
        <w:rPr>
          <w:rFonts w:ascii="Times New Roman CYR" w:hAnsi="Times New Roman CYR" w:cs="Times New Roman CYR"/>
          <w:b/>
          <w:bCs/>
          <w:sz w:val="28"/>
          <w:szCs w:val="28"/>
        </w:rPr>
        <w:t>рок освоения программы:</w:t>
      </w:r>
      <w:r w:rsidR="005D10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2468C">
        <w:rPr>
          <w:rFonts w:ascii="Times New Roman" w:hAnsi="Times New Roman"/>
          <w:sz w:val="28"/>
          <w:szCs w:val="28"/>
        </w:rPr>
        <w:t>72 часа</w:t>
      </w:r>
      <w:r w:rsidR="00EA1085" w:rsidRPr="00142E9D">
        <w:rPr>
          <w:rFonts w:ascii="Times New Roman CYR" w:hAnsi="Times New Roman CYR" w:cs="Times New Roman CYR"/>
          <w:sz w:val="28"/>
          <w:szCs w:val="28"/>
        </w:rPr>
        <w:t>.</w:t>
      </w:r>
    </w:p>
    <w:p w14:paraId="27429EBE" w14:textId="77777777" w:rsidR="00B87801" w:rsidRPr="00E847B6" w:rsidRDefault="00B87801" w:rsidP="00B878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847B6">
        <w:rPr>
          <w:rFonts w:ascii="Times New Roman CYR" w:hAnsi="Times New Roman CYR" w:cs="Times New Roman CYR"/>
          <w:b/>
          <w:sz w:val="28"/>
          <w:szCs w:val="28"/>
        </w:rPr>
        <w:t>Форма проведения занятий:</w:t>
      </w:r>
      <w:r w:rsidRPr="00E847B6">
        <w:rPr>
          <w:rFonts w:ascii="Times New Roman CYR" w:hAnsi="Times New Roman CYR" w:cs="Times New Roman CYR"/>
          <w:sz w:val="28"/>
          <w:szCs w:val="28"/>
        </w:rPr>
        <w:t xml:space="preserve"> групповая.</w:t>
      </w:r>
    </w:p>
    <w:p w14:paraId="41D09858" w14:textId="0C6C2D4C" w:rsidR="005D10AB" w:rsidRDefault="00C459E7" w:rsidP="00924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>Для всех видов аудиторных занятий ак</w:t>
      </w:r>
      <w:r w:rsidR="00EA1085" w:rsidRPr="00142E9D">
        <w:rPr>
          <w:rFonts w:ascii="Times New Roman CYR" w:hAnsi="Times New Roman CYR" w:cs="Times New Roman CYR"/>
          <w:sz w:val="28"/>
          <w:szCs w:val="28"/>
        </w:rPr>
        <w:t>адемический час устанавливается</w:t>
      </w:r>
      <w:r w:rsidR="009246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42E9D">
        <w:rPr>
          <w:rFonts w:ascii="Times New Roman CYR" w:hAnsi="Times New Roman CYR" w:cs="Times New Roman CYR"/>
          <w:sz w:val="28"/>
          <w:szCs w:val="28"/>
        </w:rPr>
        <w:t>продолжительностью 4</w:t>
      </w:r>
      <w:r w:rsidR="00227BC5">
        <w:rPr>
          <w:rFonts w:ascii="Times New Roman CYR" w:hAnsi="Times New Roman CYR" w:cs="Times New Roman CYR"/>
          <w:sz w:val="28"/>
          <w:szCs w:val="28"/>
        </w:rPr>
        <w:t>5</w:t>
      </w:r>
      <w:r w:rsidRPr="00142E9D">
        <w:rPr>
          <w:rFonts w:ascii="Times New Roman CYR" w:hAnsi="Times New Roman CYR" w:cs="Times New Roman CYR"/>
          <w:sz w:val="28"/>
          <w:szCs w:val="28"/>
        </w:rPr>
        <w:t xml:space="preserve"> минут.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4533"/>
        <w:gridCol w:w="1276"/>
        <w:gridCol w:w="1280"/>
        <w:gridCol w:w="1275"/>
        <w:gridCol w:w="25"/>
        <w:gridCol w:w="1252"/>
      </w:tblGrid>
      <w:tr w:rsidR="008D1C24" w:rsidRPr="005D10AB" w14:paraId="71072E0F" w14:textId="77777777" w:rsidTr="007A5BBE">
        <w:trPr>
          <w:trHeight w:val="517"/>
        </w:trPr>
        <w:tc>
          <w:tcPr>
            <w:tcW w:w="707" w:type="dxa"/>
            <w:vMerge w:val="restart"/>
          </w:tcPr>
          <w:p w14:paraId="7A714015" w14:textId="77777777" w:rsidR="008D1C24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lastRenderedPageBreak/>
              <w:t xml:space="preserve">№ </w:t>
            </w:r>
          </w:p>
          <w:p w14:paraId="65B456D8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14:paraId="527487FD" w14:textId="77777777" w:rsidR="008D1C24" w:rsidRDefault="008D1C24" w:rsidP="005D10AB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14:paraId="5B91E7D9" w14:textId="77777777" w:rsidR="008D1C24" w:rsidRPr="005D10AB" w:rsidRDefault="008D1C24" w:rsidP="00E51323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3" w:type="dxa"/>
            <w:vMerge w:val="restart"/>
          </w:tcPr>
          <w:p w14:paraId="0778621A" w14:textId="77777777" w:rsidR="008D1C24" w:rsidRPr="005D10AB" w:rsidRDefault="008D1C24" w:rsidP="00E51323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</w:p>
        </w:tc>
        <w:tc>
          <w:tcPr>
            <w:tcW w:w="1276" w:type="dxa"/>
            <w:vMerge w:val="restart"/>
          </w:tcPr>
          <w:p w14:paraId="305832FF" w14:textId="77777777"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3832" w:type="dxa"/>
            <w:gridSpan w:val="4"/>
          </w:tcPr>
          <w:p w14:paraId="42A93947" w14:textId="77777777" w:rsidR="008D1C24" w:rsidRPr="005D10AB" w:rsidRDefault="008D1C24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8D1C24" w:rsidRPr="005D10AB" w14:paraId="581B1E93" w14:textId="77777777" w:rsidTr="007A5BBE">
        <w:trPr>
          <w:trHeight w:val="927"/>
        </w:trPr>
        <w:tc>
          <w:tcPr>
            <w:tcW w:w="707" w:type="dxa"/>
            <w:vMerge/>
          </w:tcPr>
          <w:p w14:paraId="3B7EEA6A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3" w:type="dxa"/>
            <w:vMerge/>
          </w:tcPr>
          <w:p w14:paraId="0EF3ACD1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14:paraId="35398C44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80" w:type="dxa"/>
          </w:tcPr>
          <w:p w14:paraId="7BC6EB56" w14:textId="77777777"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5" w:type="dxa"/>
          </w:tcPr>
          <w:p w14:paraId="193F2BE5" w14:textId="77777777" w:rsidR="008D1C24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практич.</w:t>
            </w:r>
          </w:p>
          <w:p w14:paraId="2783A82A" w14:textId="77777777"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7" w:type="dxa"/>
            <w:gridSpan w:val="2"/>
          </w:tcPr>
          <w:p w14:paraId="00D7210A" w14:textId="77777777" w:rsidR="008D1C24" w:rsidRPr="005D10AB" w:rsidRDefault="008D1C24" w:rsidP="00D406C3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</w:tc>
      </w:tr>
      <w:tr w:rsidR="00177966" w:rsidRPr="005D10AB" w14:paraId="2FF47E9D" w14:textId="77777777" w:rsidTr="00EC61DC">
        <w:tc>
          <w:tcPr>
            <w:tcW w:w="707" w:type="dxa"/>
          </w:tcPr>
          <w:p w14:paraId="2370D21C" w14:textId="77777777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bookmarkStart w:id="9" w:name="_Hlk13933232"/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3" w:type="dxa"/>
            <w:vAlign w:val="center"/>
          </w:tcPr>
          <w:p w14:paraId="3A393FE8" w14:textId="77777777" w:rsidR="00177966" w:rsidRPr="00002C7F" w:rsidRDefault="00177966" w:rsidP="00177966">
            <w:pPr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267637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Раздел 1. Нормативно-правовые основы управления в сфере культуры и художественного образования</w:t>
            </w:r>
          </w:p>
          <w:p w14:paraId="415588EA" w14:textId="77777777" w:rsidR="00177966" w:rsidRPr="009E4150" w:rsidRDefault="00177966" w:rsidP="00177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72467D" w14:textId="0F14A6E3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C64914">
              <w:t>34</w:t>
            </w:r>
          </w:p>
        </w:tc>
        <w:tc>
          <w:tcPr>
            <w:tcW w:w="1280" w:type="dxa"/>
            <w:vAlign w:val="center"/>
          </w:tcPr>
          <w:p w14:paraId="0006D5D9" w14:textId="5B9EAEA2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C64914">
              <w:t>18</w:t>
            </w:r>
          </w:p>
        </w:tc>
        <w:tc>
          <w:tcPr>
            <w:tcW w:w="1275" w:type="dxa"/>
            <w:vAlign w:val="center"/>
          </w:tcPr>
          <w:p w14:paraId="21468E4C" w14:textId="649E3CE2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C64914">
              <w:rPr>
                <w:strike/>
                <w:lang w:val="en-US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14:paraId="2ACDB063" w14:textId="01B6FC66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C64914">
              <w:t>16</w:t>
            </w:r>
          </w:p>
        </w:tc>
      </w:tr>
      <w:tr w:rsidR="00177966" w:rsidRPr="005D10AB" w14:paraId="43DBD66E" w14:textId="77777777" w:rsidTr="00EC61DC">
        <w:trPr>
          <w:trHeight w:val="369"/>
        </w:trPr>
        <w:tc>
          <w:tcPr>
            <w:tcW w:w="707" w:type="dxa"/>
          </w:tcPr>
          <w:p w14:paraId="51AA0CCC" w14:textId="77777777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3" w:type="dxa"/>
            <w:vAlign w:val="center"/>
          </w:tcPr>
          <w:p w14:paraId="03B9DE0E" w14:textId="77777777" w:rsidR="00177966" w:rsidRPr="00267637" w:rsidRDefault="00177966" w:rsidP="00177966">
            <w:pPr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267637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Раздел 2. Практические аспекты управления в сфере культуры и художественного образования</w:t>
            </w:r>
          </w:p>
          <w:p w14:paraId="0C8880CD" w14:textId="77777777" w:rsidR="00177966" w:rsidRPr="005D10AB" w:rsidRDefault="00177966" w:rsidP="00177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C1F769" w14:textId="0F68E6B9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C64914">
              <w:t>34</w:t>
            </w:r>
          </w:p>
        </w:tc>
        <w:tc>
          <w:tcPr>
            <w:tcW w:w="1280" w:type="dxa"/>
            <w:vAlign w:val="center"/>
          </w:tcPr>
          <w:p w14:paraId="0B3D672A" w14:textId="1F816C4F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C64914">
              <w:t>9</w:t>
            </w:r>
          </w:p>
        </w:tc>
        <w:tc>
          <w:tcPr>
            <w:tcW w:w="1275" w:type="dxa"/>
            <w:vAlign w:val="center"/>
          </w:tcPr>
          <w:p w14:paraId="4DAB7F03" w14:textId="7457E394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C64914">
              <w:t>9</w:t>
            </w:r>
          </w:p>
        </w:tc>
        <w:tc>
          <w:tcPr>
            <w:tcW w:w="1277" w:type="dxa"/>
            <w:gridSpan w:val="2"/>
            <w:vAlign w:val="center"/>
          </w:tcPr>
          <w:p w14:paraId="47347E3D" w14:textId="45FDC9E9" w:rsidR="00177966" w:rsidRPr="005D10AB" w:rsidRDefault="00177966" w:rsidP="00177966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C64914">
              <w:t>16</w:t>
            </w:r>
          </w:p>
        </w:tc>
      </w:tr>
      <w:tr w:rsidR="00177966" w:rsidRPr="005D10AB" w14:paraId="2512709F" w14:textId="77777777" w:rsidTr="007A5BBE">
        <w:trPr>
          <w:trHeight w:val="350"/>
        </w:trPr>
        <w:tc>
          <w:tcPr>
            <w:tcW w:w="5240" w:type="dxa"/>
            <w:gridSpan w:val="2"/>
          </w:tcPr>
          <w:p w14:paraId="723BF524" w14:textId="7FF927E3" w:rsidR="00177966" w:rsidRPr="005D10AB" w:rsidRDefault="00177966" w:rsidP="00177966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1276" w:type="dxa"/>
          </w:tcPr>
          <w:p w14:paraId="01384B3C" w14:textId="147C2568" w:rsidR="00177966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3832" w:type="dxa"/>
            <w:gridSpan w:val="4"/>
          </w:tcPr>
          <w:p w14:paraId="67AAF8AA" w14:textId="79B3B6A8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t>Устный опрос</w:t>
            </w:r>
          </w:p>
        </w:tc>
      </w:tr>
      <w:tr w:rsidR="00177966" w:rsidRPr="005D10AB" w14:paraId="512A4778" w14:textId="77777777" w:rsidTr="007A5BBE">
        <w:trPr>
          <w:trHeight w:val="350"/>
        </w:trPr>
        <w:tc>
          <w:tcPr>
            <w:tcW w:w="5240" w:type="dxa"/>
            <w:gridSpan w:val="2"/>
          </w:tcPr>
          <w:p w14:paraId="63BE25DB" w14:textId="77777777" w:rsidR="00177966" w:rsidRPr="005D10AB" w:rsidRDefault="00177966" w:rsidP="00177966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276" w:type="dxa"/>
          </w:tcPr>
          <w:p w14:paraId="10BF31FB" w14:textId="77777777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32" w:type="dxa"/>
            <w:gridSpan w:val="4"/>
          </w:tcPr>
          <w:p w14:paraId="11ED217C" w14:textId="77777777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Зачет</w:t>
            </w:r>
            <w:r>
              <w:rPr>
                <w:rFonts w:eastAsiaTheme="minorEastAsia"/>
              </w:rPr>
              <w:t xml:space="preserve"> (круглый стол</w:t>
            </w:r>
            <w:r w:rsidRPr="005D10AB">
              <w:rPr>
                <w:rFonts w:eastAsiaTheme="minorEastAsia"/>
              </w:rPr>
              <w:t>)</w:t>
            </w:r>
          </w:p>
        </w:tc>
      </w:tr>
      <w:tr w:rsidR="00177966" w:rsidRPr="005D10AB" w14:paraId="5C0F55DB" w14:textId="29733E29" w:rsidTr="007A5BBE">
        <w:trPr>
          <w:trHeight w:val="350"/>
        </w:trPr>
        <w:tc>
          <w:tcPr>
            <w:tcW w:w="5240" w:type="dxa"/>
            <w:gridSpan w:val="2"/>
          </w:tcPr>
          <w:p w14:paraId="7AA31E71" w14:textId="37929084" w:rsidR="00177966" w:rsidRPr="005D10AB" w:rsidRDefault="00177966" w:rsidP="00177966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Итого:</w:t>
            </w:r>
          </w:p>
        </w:tc>
        <w:tc>
          <w:tcPr>
            <w:tcW w:w="1276" w:type="dxa"/>
          </w:tcPr>
          <w:p w14:paraId="5ED3CE6F" w14:textId="297C7EE4" w:rsidR="00177966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>72</w:t>
            </w:r>
          </w:p>
        </w:tc>
        <w:tc>
          <w:tcPr>
            <w:tcW w:w="1280" w:type="dxa"/>
          </w:tcPr>
          <w:p w14:paraId="7EA35C0D" w14:textId="6FA6E12F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  <w:tc>
          <w:tcPr>
            <w:tcW w:w="1300" w:type="dxa"/>
            <w:gridSpan w:val="2"/>
          </w:tcPr>
          <w:p w14:paraId="02489AA9" w14:textId="2661D1EC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  <w:tc>
          <w:tcPr>
            <w:tcW w:w="1252" w:type="dxa"/>
          </w:tcPr>
          <w:p w14:paraId="45246809" w14:textId="686D20CD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</w:tr>
      <w:bookmarkEnd w:id="9"/>
    </w:tbl>
    <w:p w14:paraId="5E04B3FD" w14:textId="77777777" w:rsidR="001E7634" w:rsidRDefault="001E7634" w:rsidP="00437C0C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579D23D" w14:textId="77777777" w:rsidR="00E847B6" w:rsidRPr="00142E9D" w:rsidRDefault="00E847B6" w:rsidP="00437C0C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D836C7D" w14:textId="77777777" w:rsidR="00193BCE" w:rsidRPr="00002C7F" w:rsidRDefault="00002C7F" w:rsidP="00002C7F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УЧЕБНО-ТЕМАТИЧЕСКИЙ ПЛАН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276"/>
        <w:gridCol w:w="1276"/>
        <w:gridCol w:w="1276"/>
      </w:tblGrid>
      <w:tr w:rsidR="00330DFA" w:rsidRPr="005D10AB" w14:paraId="6779F7B4" w14:textId="77777777" w:rsidTr="00310473">
        <w:trPr>
          <w:trHeight w:val="517"/>
        </w:trPr>
        <w:tc>
          <w:tcPr>
            <w:tcW w:w="708" w:type="dxa"/>
            <w:vMerge w:val="restart"/>
          </w:tcPr>
          <w:p w14:paraId="15E5DAD8" w14:textId="77777777" w:rsidR="00330DFA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14:paraId="2E09455F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14:paraId="34B70A21" w14:textId="77777777" w:rsidR="00330DFA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14:paraId="6D0C6BCD" w14:textId="77777777" w:rsidR="00330DFA" w:rsidRPr="005D10AB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14:paraId="1090932F" w14:textId="77777777" w:rsidR="00330DFA" w:rsidRPr="005D10AB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  <w:r>
              <w:rPr>
                <w:rFonts w:eastAsiaTheme="minorEastAsia"/>
              </w:rPr>
              <w:t>, тем</w:t>
            </w:r>
          </w:p>
        </w:tc>
        <w:tc>
          <w:tcPr>
            <w:tcW w:w="1276" w:type="dxa"/>
            <w:vMerge w:val="restart"/>
          </w:tcPr>
          <w:p w14:paraId="156B215B" w14:textId="77777777" w:rsidR="00330DFA" w:rsidRPr="005D10AB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</w:tcPr>
          <w:p w14:paraId="49EB6B23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330DFA" w:rsidRPr="005D10AB" w14:paraId="63C6A3C6" w14:textId="77777777" w:rsidTr="00310473">
        <w:trPr>
          <w:trHeight w:val="927"/>
        </w:trPr>
        <w:tc>
          <w:tcPr>
            <w:tcW w:w="708" w:type="dxa"/>
            <w:vMerge/>
          </w:tcPr>
          <w:p w14:paraId="4D209400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14:paraId="75DA9525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14:paraId="5D98A1C7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43833A84" w14:textId="77777777" w:rsidR="00330DFA" w:rsidRPr="005D10AB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6" w:type="dxa"/>
          </w:tcPr>
          <w:p w14:paraId="1C68B106" w14:textId="77777777" w:rsidR="00330DFA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практич.</w:t>
            </w:r>
          </w:p>
          <w:p w14:paraId="775BE933" w14:textId="77777777" w:rsidR="00330DFA" w:rsidRPr="005D10AB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6" w:type="dxa"/>
          </w:tcPr>
          <w:p w14:paraId="1C0E484F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  <w:p w14:paraId="6AF8BF0F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</w:tr>
      <w:tr w:rsidR="00177966" w:rsidRPr="005D10AB" w14:paraId="4AB6AEF2" w14:textId="77777777" w:rsidTr="0066414B">
        <w:tc>
          <w:tcPr>
            <w:tcW w:w="708" w:type="dxa"/>
          </w:tcPr>
          <w:p w14:paraId="5685D08C" w14:textId="77777777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6" w:type="dxa"/>
            <w:vAlign w:val="center"/>
          </w:tcPr>
          <w:p w14:paraId="669E8118" w14:textId="77777777" w:rsidR="00177966" w:rsidRPr="00267637" w:rsidRDefault="00177966" w:rsidP="00177966">
            <w:pPr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267637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Раздел 1. Нормативно-правовые основы управления в сфере культуры и художественного образования</w:t>
            </w:r>
          </w:p>
          <w:p w14:paraId="69CB67AF" w14:textId="77777777" w:rsidR="00177966" w:rsidRPr="00267637" w:rsidRDefault="00177966" w:rsidP="00177966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6763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1.1. Государственная культурная политика в Российской Федерации.</w:t>
            </w:r>
          </w:p>
          <w:p w14:paraId="3B5588FB" w14:textId="77777777" w:rsidR="00177966" w:rsidRPr="00267637" w:rsidRDefault="00177966" w:rsidP="001779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763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1.2. Образование в детской школе искусств: преемственность и взаимодействие программ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14:paraId="5B74C7F1" w14:textId="68A11F8F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C64914">
              <w:t>34</w:t>
            </w:r>
          </w:p>
        </w:tc>
        <w:tc>
          <w:tcPr>
            <w:tcW w:w="1276" w:type="dxa"/>
            <w:vAlign w:val="center"/>
          </w:tcPr>
          <w:p w14:paraId="2A2762B0" w14:textId="4B72D7B0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C64914">
              <w:t>18</w:t>
            </w:r>
          </w:p>
        </w:tc>
        <w:tc>
          <w:tcPr>
            <w:tcW w:w="1276" w:type="dxa"/>
            <w:vAlign w:val="center"/>
          </w:tcPr>
          <w:p w14:paraId="4401B043" w14:textId="3B5895DC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C64914">
              <w:rPr>
                <w:strike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0FD3C845" w14:textId="711837DF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C64914">
              <w:t>16</w:t>
            </w:r>
          </w:p>
        </w:tc>
      </w:tr>
      <w:tr w:rsidR="00177966" w:rsidRPr="005D10AB" w14:paraId="2FC9B029" w14:textId="77777777" w:rsidTr="0066414B">
        <w:trPr>
          <w:trHeight w:val="369"/>
        </w:trPr>
        <w:tc>
          <w:tcPr>
            <w:tcW w:w="708" w:type="dxa"/>
            <w:vMerge w:val="restart"/>
          </w:tcPr>
          <w:p w14:paraId="5D625660" w14:textId="77777777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vAlign w:val="center"/>
          </w:tcPr>
          <w:p w14:paraId="20988043" w14:textId="77777777" w:rsidR="00177966" w:rsidRPr="00267637" w:rsidRDefault="00177966" w:rsidP="00177966">
            <w:pPr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267637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Раздел 2. Практические аспекты управления в сфере культуры и художественного образования</w:t>
            </w:r>
          </w:p>
          <w:p w14:paraId="157D4696" w14:textId="77777777" w:rsidR="00177966" w:rsidRPr="00267637" w:rsidRDefault="00177966" w:rsidP="00177966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6763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2.1. Эффективные стратегии управления детской школой искусств в современных условиях.</w:t>
            </w:r>
          </w:p>
          <w:p w14:paraId="02099D78" w14:textId="77777777" w:rsidR="00177966" w:rsidRPr="009E4150" w:rsidRDefault="00177966" w:rsidP="00177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63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2.2. Внутренняя система оценки качества образования.</w:t>
            </w:r>
          </w:p>
        </w:tc>
        <w:tc>
          <w:tcPr>
            <w:tcW w:w="1276" w:type="dxa"/>
            <w:vAlign w:val="center"/>
          </w:tcPr>
          <w:p w14:paraId="45EAC82E" w14:textId="13302C37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C64914">
              <w:t>34</w:t>
            </w:r>
          </w:p>
        </w:tc>
        <w:tc>
          <w:tcPr>
            <w:tcW w:w="1276" w:type="dxa"/>
            <w:vAlign w:val="center"/>
          </w:tcPr>
          <w:p w14:paraId="5B0E6068" w14:textId="03F685DC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C64914">
              <w:t>9</w:t>
            </w:r>
          </w:p>
        </w:tc>
        <w:tc>
          <w:tcPr>
            <w:tcW w:w="1276" w:type="dxa"/>
            <w:vAlign w:val="center"/>
          </w:tcPr>
          <w:p w14:paraId="51956280" w14:textId="19648BC6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C64914">
              <w:t>9</w:t>
            </w:r>
          </w:p>
        </w:tc>
        <w:tc>
          <w:tcPr>
            <w:tcW w:w="1276" w:type="dxa"/>
            <w:vAlign w:val="center"/>
          </w:tcPr>
          <w:p w14:paraId="6AF0B7D7" w14:textId="2430A1B0" w:rsidR="00177966" w:rsidRPr="005D10AB" w:rsidRDefault="00177966" w:rsidP="00177966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C64914">
              <w:t>16</w:t>
            </w:r>
          </w:p>
        </w:tc>
      </w:tr>
      <w:tr w:rsidR="00177966" w:rsidRPr="005D10AB" w14:paraId="1FCDC1AD" w14:textId="77777777" w:rsidTr="00C84DCE">
        <w:trPr>
          <w:trHeight w:val="551"/>
        </w:trPr>
        <w:tc>
          <w:tcPr>
            <w:tcW w:w="708" w:type="dxa"/>
            <w:vMerge/>
          </w:tcPr>
          <w:p w14:paraId="0927CCD2" w14:textId="77777777" w:rsidR="00177966" w:rsidRPr="005D10AB" w:rsidRDefault="00177966" w:rsidP="00177966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14:paraId="56E95939" w14:textId="1A6BE958" w:rsidR="00177966" w:rsidRPr="005D10AB" w:rsidRDefault="00177966" w:rsidP="00177966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Промежуточная аттестация</w:t>
            </w:r>
          </w:p>
        </w:tc>
        <w:tc>
          <w:tcPr>
            <w:tcW w:w="1276" w:type="dxa"/>
          </w:tcPr>
          <w:p w14:paraId="5110BDBE" w14:textId="78B79894" w:rsidR="00177966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3828" w:type="dxa"/>
            <w:gridSpan w:val="3"/>
          </w:tcPr>
          <w:p w14:paraId="0A4BFA4B" w14:textId="36655616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t>Устный опрос</w:t>
            </w:r>
          </w:p>
        </w:tc>
      </w:tr>
      <w:tr w:rsidR="00177966" w:rsidRPr="005D10AB" w14:paraId="4F53B64F" w14:textId="77777777" w:rsidTr="00C84DCE">
        <w:trPr>
          <w:trHeight w:val="551"/>
        </w:trPr>
        <w:tc>
          <w:tcPr>
            <w:tcW w:w="708" w:type="dxa"/>
            <w:vMerge/>
          </w:tcPr>
          <w:p w14:paraId="6777F4E0" w14:textId="77777777" w:rsidR="00177966" w:rsidRPr="005D10AB" w:rsidRDefault="00177966" w:rsidP="00177966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14:paraId="7FFA295C" w14:textId="77777777" w:rsidR="00177966" w:rsidRPr="005D10AB" w:rsidRDefault="00177966" w:rsidP="00177966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276" w:type="dxa"/>
          </w:tcPr>
          <w:p w14:paraId="3B11B585" w14:textId="0174E3A6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D27381">
              <w:t>2</w:t>
            </w:r>
          </w:p>
        </w:tc>
        <w:tc>
          <w:tcPr>
            <w:tcW w:w="3828" w:type="dxa"/>
            <w:gridSpan w:val="3"/>
          </w:tcPr>
          <w:p w14:paraId="316D75FA" w14:textId="563D4C24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D27381">
              <w:t>Зачет (круглый стол)</w:t>
            </w:r>
          </w:p>
        </w:tc>
      </w:tr>
      <w:tr w:rsidR="00177966" w:rsidRPr="005D10AB" w14:paraId="4E796558" w14:textId="77777777" w:rsidTr="00310473">
        <w:trPr>
          <w:trHeight w:val="551"/>
        </w:trPr>
        <w:tc>
          <w:tcPr>
            <w:tcW w:w="708" w:type="dxa"/>
          </w:tcPr>
          <w:p w14:paraId="5985E145" w14:textId="77777777" w:rsidR="00177966" w:rsidRPr="005D10AB" w:rsidRDefault="00177966" w:rsidP="00177966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14:paraId="001FF57A" w14:textId="77777777" w:rsidR="00177966" w:rsidRPr="005D10AB" w:rsidRDefault="00177966" w:rsidP="00177966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Итого:</w:t>
            </w:r>
          </w:p>
        </w:tc>
        <w:tc>
          <w:tcPr>
            <w:tcW w:w="1276" w:type="dxa"/>
          </w:tcPr>
          <w:p w14:paraId="651901E4" w14:textId="555D4BB5" w:rsidR="00177966" w:rsidRPr="00330DFA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b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276" w:type="dxa"/>
          </w:tcPr>
          <w:p w14:paraId="0B6A66FE" w14:textId="471AC467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t>27</w:t>
            </w:r>
          </w:p>
        </w:tc>
        <w:tc>
          <w:tcPr>
            <w:tcW w:w="1276" w:type="dxa"/>
          </w:tcPr>
          <w:p w14:paraId="0BFDD400" w14:textId="7A249C0F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t>9</w:t>
            </w:r>
          </w:p>
        </w:tc>
        <w:tc>
          <w:tcPr>
            <w:tcW w:w="1276" w:type="dxa"/>
          </w:tcPr>
          <w:p w14:paraId="23BAC08B" w14:textId="04088206" w:rsidR="00177966" w:rsidRPr="005D10AB" w:rsidRDefault="00177966" w:rsidP="0017796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t>32</w:t>
            </w:r>
          </w:p>
        </w:tc>
      </w:tr>
    </w:tbl>
    <w:p w14:paraId="6A1D449C" w14:textId="77777777" w:rsidR="00F4034C" w:rsidRPr="00142E9D" w:rsidRDefault="00F4034C" w:rsidP="009E4150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8CA0984" w14:textId="77777777" w:rsidR="00071AB2" w:rsidRPr="00002C7F" w:rsidRDefault="00002C7F" w:rsidP="00002C7F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  <w:r w:rsidR="004A4F53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ПРОГРАММЫ</w:t>
      </w:r>
    </w:p>
    <w:p w14:paraId="29DBFAF3" w14:textId="77777777" w:rsidR="00087F3F" w:rsidRPr="00087F3F" w:rsidRDefault="00071AB2" w:rsidP="008D157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7F3F"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="00D15AA7">
        <w:rPr>
          <w:rFonts w:ascii="Times New Roman" w:hAnsi="Times New Roman"/>
          <w:b/>
          <w:bCs/>
          <w:sz w:val="28"/>
          <w:szCs w:val="28"/>
        </w:rPr>
        <w:t xml:space="preserve">Нормативно-правовые </w:t>
      </w:r>
      <w:r w:rsidR="00087F3F" w:rsidRPr="00087F3F">
        <w:rPr>
          <w:rFonts w:ascii="Times New Roman" w:hAnsi="Times New Roman"/>
          <w:b/>
          <w:sz w:val="28"/>
          <w:szCs w:val="28"/>
        </w:rPr>
        <w:t xml:space="preserve">основы </w:t>
      </w:r>
      <w:r w:rsidR="00D15AA7">
        <w:rPr>
          <w:rFonts w:ascii="Times New Roman" w:hAnsi="Times New Roman"/>
          <w:b/>
          <w:sz w:val="28"/>
          <w:szCs w:val="28"/>
        </w:rPr>
        <w:t>управления в сфере культур</w:t>
      </w:r>
      <w:r w:rsidR="00A4741F">
        <w:rPr>
          <w:rFonts w:ascii="Times New Roman" w:hAnsi="Times New Roman"/>
          <w:b/>
          <w:sz w:val="28"/>
          <w:szCs w:val="28"/>
        </w:rPr>
        <w:t>ы и художественного образования</w:t>
      </w:r>
      <w:r w:rsidR="00D15AA7">
        <w:rPr>
          <w:rFonts w:ascii="Times New Roman" w:hAnsi="Times New Roman"/>
          <w:b/>
          <w:sz w:val="28"/>
          <w:szCs w:val="28"/>
        </w:rPr>
        <w:t xml:space="preserve"> </w:t>
      </w:r>
    </w:p>
    <w:p w14:paraId="773708A0" w14:textId="21F11FB9" w:rsidR="0025726C" w:rsidRPr="00A4741F" w:rsidRDefault="00071AB2" w:rsidP="00A4741F">
      <w:pPr>
        <w:spacing w:after="0" w:line="360" w:lineRule="auto"/>
        <w:ind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087F3F">
        <w:rPr>
          <w:rFonts w:ascii="Times New Roman" w:hAnsi="Times New Roman"/>
          <w:b/>
          <w:bCs/>
          <w:sz w:val="28"/>
          <w:szCs w:val="28"/>
        </w:rPr>
        <w:t xml:space="preserve">Тема 1.1. </w:t>
      </w:r>
      <w:r w:rsidR="00D15AA7" w:rsidRPr="00267637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Государственная культурная политика в Российской Федерации.</w:t>
      </w:r>
      <w:r w:rsidR="00A9213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="00087F3F" w:rsidRPr="00087F3F">
        <w:rPr>
          <w:rFonts w:ascii="Times New Roman" w:hAnsi="Times New Roman"/>
          <w:sz w:val="28"/>
          <w:szCs w:val="28"/>
        </w:rPr>
        <w:t>Введение</w:t>
      </w:r>
      <w:r w:rsidR="00087F3F" w:rsidRPr="00A92138">
        <w:rPr>
          <w:rFonts w:ascii="Times New Roman" w:hAnsi="Times New Roman"/>
          <w:sz w:val="28"/>
          <w:szCs w:val="28"/>
        </w:rPr>
        <w:t xml:space="preserve">. </w:t>
      </w:r>
      <w:r w:rsidR="00A92138">
        <w:rPr>
          <w:rFonts w:ascii="Times New Roman" w:hAnsi="Times New Roman"/>
          <w:sz w:val="28"/>
          <w:szCs w:val="28"/>
        </w:rPr>
        <w:t>Основные направления</w:t>
      </w:r>
      <w:r w:rsidR="00A92138" w:rsidRPr="00A92138">
        <w:rPr>
          <w:rFonts w:ascii="Times New Roman" w:hAnsi="Times New Roman"/>
          <w:sz w:val="28"/>
          <w:szCs w:val="28"/>
        </w:rPr>
        <w:t xml:space="preserve"> </w:t>
      </w:r>
      <w:r w:rsidR="00A4741F">
        <w:rPr>
          <w:rFonts w:ascii="Times New Roman" w:hAnsi="Times New Roman"/>
          <w:sz w:val="28"/>
          <w:szCs w:val="28"/>
        </w:rPr>
        <w:t>государственной политики в сфере культуры и</w:t>
      </w:r>
      <w:r w:rsidR="00A92138" w:rsidRPr="00A92138">
        <w:rPr>
          <w:rFonts w:ascii="Times New Roman" w:hAnsi="Times New Roman"/>
          <w:sz w:val="28"/>
          <w:szCs w:val="28"/>
        </w:rPr>
        <w:t xml:space="preserve"> художественного образования. Обзор</w:t>
      </w:r>
      <w:r w:rsidR="00A92138">
        <w:rPr>
          <w:rFonts w:ascii="Times New Roman" w:hAnsi="Times New Roman"/>
          <w:sz w:val="28"/>
          <w:szCs w:val="28"/>
        </w:rPr>
        <w:t>, анализ</w:t>
      </w:r>
      <w:r w:rsidR="00A4741F">
        <w:rPr>
          <w:rFonts w:ascii="Times New Roman" w:hAnsi="Times New Roman"/>
          <w:sz w:val="28"/>
          <w:szCs w:val="28"/>
        </w:rPr>
        <w:t xml:space="preserve">, </w:t>
      </w:r>
      <w:r w:rsidR="00A92138" w:rsidRPr="00A92138">
        <w:rPr>
          <w:rFonts w:ascii="Times New Roman" w:hAnsi="Times New Roman"/>
          <w:sz w:val="28"/>
          <w:szCs w:val="28"/>
        </w:rPr>
        <w:t>классификация</w:t>
      </w:r>
      <w:r w:rsidR="00A4741F">
        <w:rPr>
          <w:rFonts w:ascii="Times New Roman" w:hAnsi="Times New Roman"/>
          <w:sz w:val="28"/>
          <w:szCs w:val="28"/>
        </w:rPr>
        <w:t xml:space="preserve"> и трактовка</w:t>
      </w:r>
      <w:r w:rsidR="00A92138" w:rsidRPr="00A92138">
        <w:rPr>
          <w:rFonts w:ascii="Times New Roman" w:hAnsi="Times New Roman"/>
          <w:sz w:val="28"/>
          <w:szCs w:val="28"/>
        </w:rPr>
        <w:t xml:space="preserve"> актуальных </w:t>
      </w:r>
      <w:r w:rsidR="00A92138">
        <w:rPr>
          <w:rFonts w:ascii="Times New Roman" w:hAnsi="Times New Roman"/>
          <w:sz w:val="28"/>
          <w:szCs w:val="28"/>
        </w:rPr>
        <w:t>законодательных и нормативных правовых актов</w:t>
      </w:r>
      <w:r w:rsidR="00A4741F">
        <w:rPr>
          <w:rFonts w:ascii="Times New Roman" w:hAnsi="Times New Roman"/>
          <w:sz w:val="28"/>
          <w:szCs w:val="28"/>
        </w:rPr>
        <w:t>.</w:t>
      </w:r>
      <w:r w:rsidR="00A92138" w:rsidRPr="00A92138">
        <w:rPr>
          <w:rFonts w:ascii="Times New Roman" w:hAnsi="Times New Roman"/>
          <w:sz w:val="28"/>
          <w:szCs w:val="28"/>
        </w:rPr>
        <w:t xml:space="preserve"> </w:t>
      </w:r>
      <w:r w:rsidR="00B87801" w:rsidRPr="00E847B6">
        <w:rPr>
          <w:rFonts w:ascii="Times New Roman" w:hAnsi="Times New Roman"/>
          <w:sz w:val="28"/>
          <w:szCs w:val="28"/>
        </w:rPr>
        <w:t xml:space="preserve">Стратегии, концепции, программы развития. </w:t>
      </w:r>
      <w:r w:rsidR="001861B6">
        <w:rPr>
          <w:rFonts w:ascii="Times New Roman" w:hAnsi="Times New Roman"/>
          <w:sz w:val="28"/>
          <w:szCs w:val="28"/>
        </w:rPr>
        <w:t>Профессиональные стандарты.</w:t>
      </w:r>
      <w:r w:rsidR="00854166">
        <w:rPr>
          <w:rFonts w:ascii="Times New Roman" w:hAnsi="Times New Roman"/>
          <w:sz w:val="28"/>
          <w:szCs w:val="28"/>
        </w:rPr>
        <w:t xml:space="preserve"> Нормотворческая деятельность федеральных и региональных органов власти</w:t>
      </w:r>
    </w:p>
    <w:p w14:paraId="1552E5DA" w14:textId="52D357FF" w:rsidR="006E55E7" w:rsidRPr="0041108B" w:rsidRDefault="0025726C" w:rsidP="00A4741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1.2</w:t>
      </w:r>
      <w:r w:rsidRPr="0025726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15AA7" w:rsidRPr="008C26C6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Образование в детской школе искусств: преемственность и взаимодействие программ.</w:t>
      </w:r>
      <w:r w:rsidR="00D15AA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8C26C6" w:rsidRPr="008C26C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Исторические аспекты развития системы художественного образования в России. </w:t>
      </w:r>
      <w:r w:rsidR="00471CC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Современные концепции и модели дополнительного образования. </w:t>
      </w:r>
      <w:r w:rsidR="00CB3F97">
        <w:rPr>
          <w:rFonts w:ascii="Times New Roman" w:eastAsiaTheme="minorHAnsi" w:hAnsi="Times New Roman" w:cstheme="minorBidi"/>
          <w:sz w:val="28"/>
          <w:szCs w:val="28"/>
          <w:lang w:eastAsia="en-US"/>
        </w:rPr>
        <w:t>Современные требования к реализации дополнительных образовательных программ в детской школе искусств.</w:t>
      </w:r>
      <w:r w:rsidR="00471CC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85416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Инновационные подходы. Индивидуализация образования в сфере культуры: подходы, виды, методы, </w:t>
      </w:r>
    </w:p>
    <w:p w14:paraId="28489C43" w14:textId="77777777" w:rsidR="00D15AA7" w:rsidRPr="00267637" w:rsidRDefault="00B64676" w:rsidP="00D15AA7">
      <w:pPr>
        <w:spacing w:after="0" w:line="360" w:lineRule="auto"/>
        <w:ind w:firstLine="709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126FBD"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="00D15AA7" w:rsidRPr="00267637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Практические аспекты управления в сфере культуры и художественного образования</w:t>
      </w:r>
    </w:p>
    <w:p w14:paraId="049F756F" w14:textId="07BB6033" w:rsidR="00D15AA7" w:rsidRPr="00A4741F" w:rsidRDefault="00B64676" w:rsidP="00D15AA7">
      <w:pPr>
        <w:spacing w:after="0"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26FBD">
        <w:rPr>
          <w:rFonts w:ascii="Times New Roman" w:hAnsi="Times New Roman"/>
          <w:b/>
          <w:bCs/>
          <w:sz w:val="28"/>
          <w:szCs w:val="28"/>
        </w:rPr>
        <w:t xml:space="preserve">Тема 2.1. </w:t>
      </w:r>
      <w:r w:rsidR="00D15AA7" w:rsidRPr="00267637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Эффективные стратегии управления детской школой искусств в современных условиях.</w:t>
      </w:r>
      <w:r w:rsidR="008C26C6" w:rsidRPr="008C26C6">
        <w:rPr>
          <w:rFonts w:ascii="Times New Roman" w:hAnsi="Times New Roman"/>
          <w:sz w:val="28"/>
          <w:szCs w:val="28"/>
        </w:rPr>
        <w:t xml:space="preserve"> </w:t>
      </w:r>
      <w:r w:rsidR="00A4741F" w:rsidRPr="00A4741F">
        <w:rPr>
          <w:rFonts w:ascii="Times New Roman" w:hAnsi="Times New Roman"/>
          <w:sz w:val="28"/>
          <w:szCs w:val="28"/>
        </w:rPr>
        <w:t xml:space="preserve">Номенклатура дел в детской школе искусств. Разработка и реализация организационно-правовой учебной документации: современные требования, форма и содержание. </w:t>
      </w:r>
      <w:r w:rsidR="008C26C6" w:rsidRPr="00A4741F">
        <w:rPr>
          <w:rFonts w:ascii="Times New Roman" w:hAnsi="Times New Roman"/>
          <w:sz w:val="28"/>
          <w:szCs w:val="28"/>
        </w:rPr>
        <w:t>Современные управленческие технологии и практики. Методический инструментарий современного руководителя. Ресурсы эффективного управления.</w:t>
      </w:r>
      <w:r w:rsidR="00A4741F" w:rsidRPr="00A4741F">
        <w:rPr>
          <w:rFonts w:ascii="Times New Roman" w:hAnsi="Times New Roman"/>
          <w:b/>
          <w:sz w:val="28"/>
          <w:szCs w:val="28"/>
        </w:rPr>
        <w:t xml:space="preserve"> </w:t>
      </w:r>
      <w:r w:rsidR="00A4741F" w:rsidRPr="00A4741F">
        <w:rPr>
          <w:rFonts w:ascii="Times New Roman" w:hAnsi="Times New Roman"/>
          <w:sz w:val="28"/>
          <w:szCs w:val="28"/>
        </w:rPr>
        <w:t>Программа развития образовательного учреждения.</w:t>
      </w:r>
      <w:r w:rsidR="00854166">
        <w:rPr>
          <w:rFonts w:ascii="Times New Roman" w:hAnsi="Times New Roman"/>
          <w:sz w:val="28"/>
          <w:szCs w:val="28"/>
        </w:rPr>
        <w:t xml:space="preserve"> Обеспечение деятельности детской школы искусств в условиях действия особых режимов, установленных в регионе. </w:t>
      </w:r>
    </w:p>
    <w:p w14:paraId="7468D48D" w14:textId="4060DD0E" w:rsidR="00264EB7" w:rsidRDefault="0025726C" w:rsidP="00B8780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150">
        <w:rPr>
          <w:rFonts w:ascii="Times New Roman" w:hAnsi="Times New Roman"/>
          <w:b/>
          <w:sz w:val="28"/>
          <w:szCs w:val="28"/>
        </w:rPr>
        <w:t>Тема 2.2.</w:t>
      </w:r>
      <w:r>
        <w:rPr>
          <w:rFonts w:ascii="Times New Roman" w:hAnsi="Times New Roman"/>
          <w:sz w:val="28"/>
          <w:szCs w:val="28"/>
        </w:rPr>
        <w:t xml:space="preserve"> </w:t>
      </w:r>
      <w:r w:rsidR="00D15AA7" w:rsidRPr="00D15AA7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Внутренняя система оценки качества образования</w:t>
      </w:r>
      <w:r w:rsidR="00D15AA7" w:rsidRPr="00D15AA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.</w:t>
      </w:r>
      <w:r w:rsidR="00D15AA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A4741F">
        <w:rPr>
          <w:rFonts w:ascii="Times New Roman" w:hAnsi="Times New Roman"/>
          <w:sz w:val="28"/>
          <w:szCs w:val="28"/>
        </w:rPr>
        <w:t xml:space="preserve">Мониторинг – </w:t>
      </w:r>
      <w:r w:rsidR="00A4741F" w:rsidRPr="004325FA">
        <w:rPr>
          <w:rFonts w:ascii="Times New Roman" w:hAnsi="Times New Roman"/>
          <w:sz w:val="28"/>
          <w:szCs w:val="28"/>
        </w:rPr>
        <w:t xml:space="preserve">механизм самоконтроля и саморазвития. </w:t>
      </w:r>
      <w:r w:rsidR="00A4741F" w:rsidRPr="00A4741F">
        <w:rPr>
          <w:rFonts w:ascii="Times New Roman" w:hAnsi="Times New Roman"/>
          <w:sz w:val="28"/>
          <w:szCs w:val="28"/>
        </w:rPr>
        <w:t xml:space="preserve">Внутренний </w:t>
      </w:r>
      <w:r w:rsidR="00A4741F" w:rsidRPr="00A4741F">
        <w:rPr>
          <w:rFonts w:ascii="Times New Roman" w:hAnsi="Times New Roman"/>
          <w:sz w:val="28"/>
          <w:szCs w:val="28"/>
        </w:rPr>
        <w:lastRenderedPageBreak/>
        <w:t>монит</w:t>
      </w:r>
      <w:r w:rsidR="00A4741F">
        <w:rPr>
          <w:rFonts w:ascii="Times New Roman" w:hAnsi="Times New Roman"/>
          <w:sz w:val="28"/>
          <w:szCs w:val="28"/>
        </w:rPr>
        <w:t>оринг качества образования в детской школе искусств</w:t>
      </w:r>
      <w:r w:rsidR="00A4741F" w:rsidRPr="00A4741F">
        <w:rPr>
          <w:rFonts w:ascii="Times New Roman" w:hAnsi="Times New Roman"/>
          <w:sz w:val="28"/>
          <w:szCs w:val="28"/>
        </w:rPr>
        <w:t>.</w:t>
      </w:r>
      <w:r w:rsidR="00A4741F">
        <w:rPr>
          <w:rFonts w:ascii="Times New Roman" w:hAnsi="Times New Roman"/>
          <w:sz w:val="28"/>
          <w:szCs w:val="28"/>
        </w:rPr>
        <w:t xml:space="preserve"> </w:t>
      </w:r>
      <w:r w:rsidR="00A4741F" w:rsidRPr="004325FA">
        <w:rPr>
          <w:rFonts w:ascii="Times New Roman" w:hAnsi="Times New Roman"/>
          <w:sz w:val="28"/>
          <w:szCs w:val="28"/>
        </w:rPr>
        <w:t>Методика проведения внутренних мониторинговых исследований.</w:t>
      </w:r>
      <w:r w:rsidR="00B87801">
        <w:rPr>
          <w:rFonts w:ascii="Times New Roman" w:hAnsi="Times New Roman"/>
          <w:sz w:val="28"/>
          <w:szCs w:val="28"/>
        </w:rPr>
        <w:t xml:space="preserve"> </w:t>
      </w:r>
      <w:r w:rsidR="00B87801" w:rsidRPr="00E847B6">
        <w:rPr>
          <w:rFonts w:ascii="Times New Roman" w:hAnsi="Times New Roman"/>
          <w:sz w:val="28"/>
          <w:szCs w:val="28"/>
        </w:rPr>
        <w:t xml:space="preserve">Самообследование как основной документ анализа и контроля. </w:t>
      </w:r>
      <w:r w:rsidR="00854166">
        <w:rPr>
          <w:rFonts w:ascii="Times New Roman" w:hAnsi="Times New Roman"/>
          <w:sz w:val="28"/>
          <w:szCs w:val="28"/>
        </w:rPr>
        <w:t>Создание кейс продуктов.</w:t>
      </w:r>
    </w:p>
    <w:p w14:paraId="74AF0C05" w14:textId="77777777" w:rsidR="008E1A7D" w:rsidRPr="00A04754" w:rsidRDefault="008E1A7D" w:rsidP="00B8780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6D241C" w14:textId="77777777" w:rsidR="00472739" w:rsidRPr="001844B0" w:rsidRDefault="00002C7F" w:rsidP="000C2130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472739" w:rsidRPr="001844B0">
        <w:rPr>
          <w:rFonts w:ascii="Times New Roman" w:hAnsi="Times New Roman"/>
          <w:b/>
          <w:sz w:val="28"/>
          <w:szCs w:val="28"/>
        </w:rPr>
        <w:t xml:space="preserve"> ОРГАНИЗАЦИОННО-ПЕДАГОГИЧЕСКИЕ УСЛОВИЯ</w:t>
      </w:r>
    </w:p>
    <w:p w14:paraId="480F2F99" w14:textId="77777777" w:rsidR="00270D99" w:rsidRPr="00270D99" w:rsidRDefault="00270D9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D99">
        <w:rPr>
          <w:rFonts w:ascii="Times New Roman" w:hAnsi="Times New Roman"/>
          <w:sz w:val="28"/>
          <w:szCs w:val="28"/>
        </w:rPr>
        <w:t xml:space="preserve">Обучение </w:t>
      </w:r>
      <w:r>
        <w:rPr>
          <w:rFonts w:ascii="Times New Roman" w:hAnsi="Times New Roman"/>
          <w:sz w:val="28"/>
          <w:szCs w:val="28"/>
        </w:rPr>
        <w:t xml:space="preserve">слушателей </w:t>
      </w:r>
      <w:r w:rsidRPr="00270D99">
        <w:rPr>
          <w:rFonts w:ascii="Times New Roman" w:hAnsi="Times New Roman"/>
          <w:sz w:val="28"/>
          <w:szCs w:val="28"/>
        </w:rPr>
        <w:t xml:space="preserve">осуществляется </w:t>
      </w:r>
      <w:r w:rsidR="00A07B19">
        <w:rPr>
          <w:rFonts w:ascii="Times New Roman" w:hAnsi="Times New Roman"/>
          <w:sz w:val="28"/>
          <w:szCs w:val="28"/>
        </w:rPr>
        <w:t xml:space="preserve">в очной форме </w:t>
      </w:r>
      <w:r w:rsidRPr="00270D99">
        <w:rPr>
          <w:rFonts w:ascii="Times New Roman" w:hAnsi="Times New Roman"/>
          <w:sz w:val="28"/>
          <w:szCs w:val="28"/>
        </w:rPr>
        <w:t xml:space="preserve">в соответствии с перечнем тем, предусмотренных настоящей программой. </w:t>
      </w:r>
    </w:p>
    <w:p w14:paraId="09A1C9F1" w14:textId="7BDB5A03" w:rsidR="003C5293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hAnsi="Times New Roman"/>
          <w:sz w:val="28"/>
          <w:szCs w:val="28"/>
        </w:rPr>
        <w:t xml:space="preserve">Образовательная деятельность </w:t>
      </w:r>
      <w:r w:rsidR="00EF01F8">
        <w:rPr>
          <w:rFonts w:ascii="Times New Roman" w:hAnsi="Times New Roman"/>
          <w:sz w:val="28"/>
          <w:szCs w:val="28"/>
        </w:rPr>
        <w:t>слушателей</w:t>
      </w:r>
      <w:r w:rsidRPr="001844B0">
        <w:rPr>
          <w:rFonts w:ascii="Times New Roman" w:hAnsi="Times New Roman"/>
          <w:sz w:val="28"/>
          <w:szCs w:val="28"/>
        </w:rPr>
        <w:t xml:space="preserve"> предусматривает следующие виды учебных занятий и учебных работ:</w:t>
      </w:r>
    </w:p>
    <w:p w14:paraId="1ECCCF5C" w14:textId="77777777" w:rsidR="003C5293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eastAsia="Arial Unicode MS" w:hAnsi="Times New Roman"/>
          <w:i/>
          <w:sz w:val="28"/>
          <w:szCs w:val="28"/>
        </w:rPr>
        <w:t>Лекции</w:t>
      </w:r>
      <w:r w:rsidRPr="001844B0">
        <w:rPr>
          <w:rFonts w:ascii="Times New Roman" w:eastAsia="Arial Unicode MS" w:hAnsi="Times New Roman"/>
          <w:sz w:val="28"/>
          <w:szCs w:val="28"/>
        </w:rPr>
        <w:t xml:space="preserve">. </w:t>
      </w:r>
      <w:r w:rsidR="00AA0D8C" w:rsidRPr="00AA0D8C">
        <w:rPr>
          <w:rFonts w:ascii="Times New Roman" w:eastAsia="Arial Unicode MS" w:hAnsi="Times New Roman"/>
          <w:sz w:val="28"/>
          <w:szCs w:val="28"/>
        </w:rPr>
        <w:t>И</w:t>
      </w:r>
      <w:r w:rsidR="00AA0D8C">
        <w:rPr>
          <w:rFonts w:ascii="Times New Roman" w:hAnsi="Times New Roman"/>
          <w:sz w:val="28"/>
          <w:szCs w:val="28"/>
        </w:rPr>
        <w:t>зучение теоретического</w:t>
      </w:r>
      <w:r w:rsidR="00AA0D8C" w:rsidRPr="001844B0">
        <w:rPr>
          <w:rFonts w:ascii="Times New Roman" w:hAnsi="Times New Roman"/>
          <w:sz w:val="28"/>
          <w:szCs w:val="28"/>
        </w:rPr>
        <w:t xml:space="preserve"> материала, просмотр</w:t>
      </w:r>
      <w:r w:rsidR="00AA0D8C">
        <w:rPr>
          <w:rFonts w:ascii="Times New Roman" w:hAnsi="Times New Roman"/>
          <w:sz w:val="28"/>
          <w:szCs w:val="28"/>
        </w:rPr>
        <w:t xml:space="preserve"> </w:t>
      </w:r>
      <w:r w:rsidR="00AA0D8C" w:rsidRPr="001844B0">
        <w:rPr>
          <w:rFonts w:ascii="Times New Roman" w:hAnsi="Times New Roman"/>
          <w:sz w:val="28"/>
          <w:szCs w:val="28"/>
        </w:rPr>
        <w:t>видеоматериалов</w:t>
      </w:r>
      <w:r w:rsidR="00D15AA7">
        <w:rPr>
          <w:rFonts w:ascii="Times New Roman" w:hAnsi="Times New Roman"/>
          <w:sz w:val="28"/>
          <w:szCs w:val="28"/>
        </w:rPr>
        <w:t>, нормативных</w:t>
      </w:r>
      <w:r w:rsidR="00173088">
        <w:rPr>
          <w:rFonts w:ascii="Times New Roman" w:hAnsi="Times New Roman"/>
          <w:sz w:val="28"/>
          <w:szCs w:val="28"/>
        </w:rPr>
        <w:t xml:space="preserve"> правовых документов</w:t>
      </w:r>
      <w:r w:rsidR="00D15AA7">
        <w:rPr>
          <w:rFonts w:ascii="Times New Roman" w:hAnsi="Times New Roman"/>
          <w:sz w:val="28"/>
          <w:szCs w:val="28"/>
        </w:rPr>
        <w:t xml:space="preserve"> </w:t>
      </w:r>
      <w:r w:rsidR="00AA0D8C">
        <w:rPr>
          <w:rFonts w:ascii="Times New Roman" w:hAnsi="Times New Roman"/>
          <w:sz w:val="28"/>
          <w:szCs w:val="28"/>
        </w:rPr>
        <w:t xml:space="preserve">по темам курса. </w:t>
      </w:r>
    </w:p>
    <w:p w14:paraId="323BC7BA" w14:textId="77777777" w:rsidR="00270D99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hAnsi="Times New Roman"/>
          <w:i/>
          <w:sz w:val="28"/>
          <w:szCs w:val="28"/>
        </w:rPr>
        <w:t xml:space="preserve">Практические занятия. </w:t>
      </w:r>
      <w:r w:rsidRPr="001844B0">
        <w:rPr>
          <w:rFonts w:ascii="Times New Roman" w:hAnsi="Times New Roman"/>
          <w:sz w:val="28"/>
          <w:szCs w:val="28"/>
        </w:rPr>
        <w:t>Выполнение практических заданий лектор</w:t>
      </w:r>
      <w:r w:rsidR="00270D99">
        <w:rPr>
          <w:rFonts w:ascii="Times New Roman" w:hAnsi="Times New Roman"/>
          <w:sz w:val="28"/>
          <w:szCs w:val="28"/>
        </w:rPr>
        <w:t>а в процессе освоения тем курса.</w:t>
      </w:r>
    </w:p>
    <w:p w14:paraId="3A69F31A" w14:textId="67474BD8" w:rsidR="00CC7D21" w:rsidRDefault="00270D9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293">
        <w:rPr>
          <w:rFonts w:ascii="Times New Roman" w:hAnsi="Times New Roman"/>
          <w:i/>
          <w:sz w:val="28"/>
          <w:szCs w:val="28"/>
        </w:rPr>
        <w:t>Самостоятельная работа.</w:t>
      </w:r>
      <w:r w:rsidRPr="003C5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>И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зучение</w:t>
      </w:r>
      <w:r w:rsidR="00437C0C"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видеоматериалов;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</w:t>
      </w:r>
      <w:r w:rsidR="00437C0C"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законодательных, нормативных правовых актов; 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научно-методической литературы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по темам</w:t>
      </w:r>
      <w:r w:rsidR="00437C0C"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лекционных и 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>практических занятий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; </w:t>
      </w:r>
      <w:r w:rsidR="00D15AA7">
        <w:rPr>
          <w:rFonts w:ascii="Times New Roman" w:hAnsi="Times New Roman"/>
          <w:sz w:val="28"/>
          <w:szCs w:val="28"/>
        </w:rPr>
        <w:t>анализ современного</w:t>
      </w:r>
      <w:r>
        <w:rPr>
          <w:rFonts w:ascii="Times New Roman" w:hAnsi="Times New Roman"/>
          <w:sz w:val="28"/>
          <w:szCs w:val="28"/>
        </w:rPr>
        <w:t xml:space="preserve"> программно-методического обеспечения образовательного процесса для детских школ искусств. </w:t>
      </w:r>
    </w:p>
    <w:p w14:paraId="3535962E" w14:textId="48D0F3FF" w:rsidR="00EF01F8" w:rsidRPr="00EF01F8" w:rsidRDefault="00EF01F8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Hlk82074988"/>
      <w:r>
        <w:rPr>
          <w:rFonts w:ascii="Times New Roman" w:hAnsi="Times New Roman"/>
          <w:sz w:val="28"/>
          <w:szCs w:val="28"/>
        </w:rPr>
        <w:t>При проведении занятий с применением электронного обучения, дистанционных образовательных технологий используются следующие формы проведения занятий:</w:t>
      </w:r>
    </w:p>
    <w:p w14:paraId="7E5C5BAE" w14:textId="7EADC0D6" w:rsidR="00EF01F8" w:rsidRDefault="00EF01F8" w:rsidP="00EF01F8">
      <w:pPr>
        <w:pStyle w:val="a4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1F8">
        <w:rPr>
          <w:rFonts w:ascii="Times New Roman" w:hAnsi="Times New Roman"/>
          <w:sz w:val="28"/>
          <w:szCs w:val="28"/>
        </w:rPr>
        <w:t>Видеоурок – урок в записи.</w:t>
      </w:r>
    </w:p>
    <w:p w14:paraId="6ACBC8A7" w14:textId="1CFB0EF5" w:rsidR="00E1489A" w:rsidRPr="00E1489A" w:rsidRDefault="00E1489A" w:rsidP="00E1489A">
      <w:pPr>
        <w:pStyle w:val="a4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Урок-вебинар – урок в реальном времени для группы </w:t>
      </w:r>
      <w:r>
        <w:rPr>
          <w:rFonts w:ascii="Times New Roman" w:hAnsi="Times New Roman"/>
          <w:sz w:val="28"/>
          <w:szCs w:val="28"/>
        </w:rPr>
        <w:t>слушателей</w:t>
      </w:r>
      <w:r w:rsidRPr="00E1489A">
        <w:rPr>
          <w:rFonts w:ascii="Times New Roman" w:hAnsi="Times New Roman"/>
          <w:sz w:val="28"/>
          <w:szCs w:val="28"/>
        </w:rPr>
        <w:t>; ведущим вебинара является преподаватель, коммуникации с</w:t>
      </w:r>
      <w:r>
        <w:rPr>
          <w:rFonts w:ascii="Times New Roman" w:hAnsi="Times New Roman"/>
          <w:sz w:val="28"/>
          <w:szCs w:val="28"/>
        </w:rPr>
        <w:t>о слушателями</w:t>
      </w:r>
      <w:r w:rsidRPr="00E1489A">
        <w:rPr>
          <w:rFonts w:ascii="Times New Roman" w:hAnsi="Times New Roman"/>
          <w:sz w:val="28"/>
          <w:szCs w:val="28"/>
        </w:rPr>
        <w:t xml:space="preserve"> могут осуществляться на различном уровне, в зависимости от заложенного в «вебинарной комнате» функционала: от коммуникации через чат – до возможностей конференции. </w:t>
      </w:r>
    </w:p>
    <w:p w14:paraId="0EBF1AAC" w14:textId="5570A39F" w:rsidR="00EF01F8" w:rsidRPr="00EF01F8" w:rsidRDefault="00EF01F8" w:rsidP="00EF01F8">
      <w:pPr>
        <w:pStyle w:val="a4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1F8">
        <w:rPr>
          <w:rFonts w:ascii="Times New Roman" w:hAnsi="Times New Roman"/>
          <w:sz w:val="28"/>
          <w:szCs w:val="28"/>
        </w:rPr>
        <w:t xml:space="preserve">Урок-конференция – урок в реальном времени с возможностью видео коммуникаций преподавателя и группы слушателей; ведущим вебинара является преподаватель, коммуникации со слушателями могут </w:t>
      </w:r>
      <w:r w:rsidRPr="00EF01F8">
        <w:rPr>
          <w:rFonts w:ascii="Times New Roman" w:hAnsi="Times New Roman"/>
          <w:sz w:val="28"/>
          <w:szCs w:val="28"/>
        </w:rPr>
        <w:lastRenderedPageBreak/>
        <w:t xml:space="preserve">осуществляться на различном уровне, в зависимости от заложенного в «вебинарной комнате» функционала: от коммуникации через чат – до возможностей конференции. </w:t>
      </w:r>
    </w:p>
    <w:p w14:paraId="1E27F7DB" w14:textId="34E85EDD" w:rsidR="00EF01F8" w:rsidRDefault="00EF01F8" w:rsidP="00EF01F8">
      <w:pPr>
        <w:pStyle w:val="a4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1F8">
        <w:rPr>
          <w:rFonts w:ascii="Times New Roman" w:hAnsi="Times New Roman"/>
          <w:sz w:val="28"/>
          <w:szCs w:val="28"/>
        </w:rPr>
        <w:t xml:space="preserve">Организация и сопровождение самостоятельной работы слушателей – учебный процесс, связанный с обменом информацией между преподавателем и слушателями на основе учебных материалов, направленных преподавателем слушателю по установленным каналам связи. </w:t>
      </w:r>
    </w:p>
    <w:p w14:paraId="07EAFD9C" w14:textId="77777777" w:rsidR="00E1489A" w:rsidRPr="00E1489A" w:rsidRDefault="00E1489A" w:rsidP="00E1489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>Видеоурок – созданная преподавателем версия урока в формате видеозаписи. Видеоурок включает: введение нового материала, аудио и видео иллюстрации, пояснения и рекомендации по выполнению тех или иных заданий, которые затем направляются учащимся.</w:t>
      </w:r>
    </w:p>
    <w:p w14:paraId="5D100730" w14:textId="77777777" w:rsidR="00E1489A" w:rsidRPr="00E1489A" w:rsidRDefault="00E1489A" w:rsidP="00E1489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Урок-конференция позволяет наиболее полно воспроизвести аудиторное занятие. Формат конференции предусматривает взаимодействие преподавателя со всей группой учащихся в реальном времени. </w:t>
      </w:r>
    </w:p>
    <w:p w14:paraId="4AF09B26" w14:textId="1BEB9EE1" w:rsidR="00E1489A" w:rsidRPr="00E1489A" w:rsidRDefault="00E1489A" w:rsidP="00E1489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Урок-вебинар наиболее продуктивен в ситуации введения нового материала. Активность </w:t>
      </w:r>
      <w:r>
        <w:rPr>
          <w:rFonts w:ascii="Times New Roman" w:hAnsi="Times New Roman"/>
          <w:sz w:val="28"/>
          <w:szCs w:val="28"/>
        </w:rPr>
        <w:t>слушателей</w:t>
      </w:r>
      <w:r w:rsidRPr="00E1489A">
        <w:rPr>
          <w:rFonts w:ascii="Times New Roman" w:hAnsi="Times New Roman"/>
          <w:sz w:val="28"/>
          <w:szCs w:val="28"/>
        </w:rPr>
        <w:t xml:space="preserve"> при проведении урока-вебинара может быть ограничена и возможна только через чат-общение. В таком случае для осуществления вебинарного занятия преподавателю необходимо подготовить подробную презентацию. При наличии значительных функциональных возможностей «вебинарной комнаты» урок-вебинар может выполнять задачи урока-конференции.</w:t>
      </w:r>
    </w:p>
    <w:p w14:paraId="518C216C" w14:textId="0D038421" w:rsidR="00E1489A" w:rsidRPr="00E1489A" w:rsidRDefault="00E1489A" w:rsidP="00E1489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Организация и сопровождение самостоятельной работы слушателей в условиях электронного обучения и дистанционных образовательных технологий как отдельная форма организованного взаимодействия – это совместная деятельность преподавателя и ученика, основанная на обмене информации; применяется при наличии минимальных технических возможностей участников образовательных отношений: электронная почта, </w:t>
      </w:r>
      <w:r w:rsidRPr="00E1489A">
        <w:rPr>
          <w:rFonts w:ascii="Times New Roman" w:hAnsi="Times New Roman"/>
          <w:sz w:val="28"/>
          <w:szCs w:val="28"/>
          <w:lang w:val="en-US"/>
        </w:rPr>
        <w:t>sms</w:t>
      </w:r>
      <w:r w:rsidRPr="00E1489A">
        <w:rPr>
          <w:rFonts w:ascii="Times New Roman" w:hAnsi="Times New Roman"/>
          <w:sz w:val="28"/>
          <w:szCs w:val="28"/>
        </w:rPr>
        <w:t xml:space="preserve">-сообщения. </w:t>
      </w:r>
    </w:p>
    <w:p w14:paraId="4E20FB92" w14:textId="77777777" w:rsidR="00472739" w:rsidRDefault="00173088" w:rsidP="00607D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088">
        <w:rPr>
          <w:rFonts w:ascii="Times New Roman" w:hAnsi="Times New Roman"/>
          <w:sz w:val="28"/>
          <w:szCs w:val="28"/>
        </w:rPr>
        <w:t xml:space="preserve">Слушателям предоставляется доступ к электронной библиотеке организации, осуществляющей образовательную деятельность, для изучения </w:t>
      </w:r>
      <w:r w:rsidRPr="00173088">
        <w:rPr>
          <w:rFonts w:ascii="Times New Roman" w:hAnsi="Times New Roman"/>
          <w:sz w:val="28"/>
          <w:szCs w:val="28"/>
        </w:rPr>
        <w:lastRenderedPageBreak/>
        <w:t>учебно-методических материалов. Материалы доступны слушателю в электронном виде на протяжении всего периода обучения с неограниченным количеством входов.</w:t>
      </w:r>
      <w:bookmarkEnd w:id="10"/>
    </w:p>
    <w:p w14:paraId="625FFACF" w14:textId="77777777" w:rsidR="00E847B6" w:rsidRPr="00607D81" w:rsidRDefault="00E847B6" w:rsidP="00607D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25D12F" w14:textId="77777777" w:rsidR="002052E6" w:rsidRPr="004D2B9F" w:rsidRDefault="004A4F53" w:rsidP="007A5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="00472739" w:rsidRPr="004D2B9F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2052E6" w:rsidRPr="004D2B9F"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МАТЕРИАЛЬНО-ТЕХНИЧЕСКИЕ УСЛОВИЯ РЕАЛИЗАЦИИ ПРОГРАММЫ</w:t>
      </w:r>
    </w:p>
    <w:p w14:paraId="1F503DD0" w14:textId="77777777" w:rsidR="00177966" w:rsidRDefault="00177966" w:rsidP="00177966">
      <w:pPr>
        <w:pStyle w:val="af"/>
        <w:spacing w:line="360" w:lineRule="auto"/>
        <w:rPr>
          <w:rFonts w:eastAsia="Times New Roman"/>
          <w:spacing w:val="-6"/>
        </w:rPr>
      </w:pPr>
      <w:bookmarkStart w:id="11" w:name="_Hlk22903114"/>
      <w:r>
        <w:t xml:space="preserve">Для проведения аудиторных занятий со слушателями имеется аудитория, оборудованная учебной мебелью (стулья), учебной доской (флипчарт). В учебной аудитории установлен стационарный персональный </w:t>
      </w:r>
      <w:r w:rsidRPr="00B77E3B">
        <w:rPr>
          <w:spacing w:val="-6"/>
        </w:rPr>
        <w:t xml:space="preserve">компьютер (далее – ПК) с выходом в Интернет. На стационарном ПК имеется электронная библиотека учебно-методической литературы. В учебной аудитории установлены </w:t>
      </w:r>
      <w:r w:rsidRPr="00B77E3B">
        <w:rPr>
          <w:spacing w:val="-6"/>
          <w:lang w:val="en-US"/>
        </w:rPr>
        <w:t>LED</w:t>
      </w:r>
      <w:r w:rsidRPr="00B77E3B">
        <w:rPr>
          <w:spacing w:val="-6"/>
        </w:rPr>
        <w:t>-телевизоры</w:t>
      </w:r>
      <w:r w:rsidRPr="00B77E3B">
        <w:rPr>
          <w:rFonts w:eastAsia="Times New Roman"/>
          <w:spacing w:val="-6"/>
        </w:rPr>
        <w:t xml:space="preserve"> – диагональ 55, разрешение 16:9</w:t>
      </w:r>
      <w:r w:rsidRPr="00B77E3B">
        <w:rPr>
          <w:spacing w:val="-6"/>
        </w:rPr>
        <w:t xml:space="preserve"> (</w:t>
      </w:r>
      <w:r w:rsidRPr="00B77E3B">
        <w:rPr>
          <w:rFonts w:eastAsia="Times New Roman"/>
          <w:spacing w:val="-6"/>
        </w:rPr>
        <w:t>2 шт.).</w:t>
      </w:r>
      <w:bookmarkEnd w:id="11"/>
    </w:p>
    <w:p w14:paraId="64600869" w14:textId="77777777" w:rsidR="00177966" w:rsidRPr="00B77E3B" w:rsidRDefault="00177966" w:rsidP="00177966">
      <w:pPr>
        <w:pStyle w:val="af"/>
        <w:spacing w:line="360" w:lineRule="auto"/>
        <w:rPr>
          <w:rFonts w:eastAsia="Times New Roman"/>
          <w:spacing w:val="-6"/>
        </w:rPr>
      </w:pPr>
      <w:r w:rsidRPr="00632390">
        <w:rPr>
          <w:rFonts w:eastAsia="Times New Roman"/>
          <w:spacing w:val="-8"/>
        </w:rPr>
        <w:t>Для осуществления занятий с применением электронного обучения, дистанционных образовательных технологий используются:</w:t>
      </w:r>
      <w:r>
        <w:rPr>
          <w:rFonts w:eastAsia="Times New Roman"/>
          <w:spacing w:val="-8"/>
        </w:rPr>
        <w:t xml:space="preserve"> сервис для проведения вебинаров и онлайн-конференций </w:t>
      </w:r>
      <w:r>
        <w:rPr>
          <w:rFonts w:eastAsia="Times New Roman"/>
          <w:spacing w:val="-8"/>
          <w:lang w:val="en-US"/>
        </w:rPr>
        <w:t>My</w:t>
      </w:r>
      <w:r w:rsidRPr="00A04754">
        <w:rPr>
          <w:rFonts w:eastAsia="Times New Roman"/>
          <w:spacing w:val="-8"/>
        </w:rPr>
        <w:t xml:space="preserve"> </w:t>
      </w:r>
      <w:r>
        <w:rPr>
          <w:rFonts w:eastAsia="Times New Roman"/>
          <w:spacing w:val="-8"/>
          <w:lang w:val="en-US"/>
        </w:rPr>
        <w:t>own</w:t>
      </w:r>
      <w:r w:rsidRPr="00A04754">
        <w:rPr>
          <w:rFonts w:eastAsia="Times New Roman"/>
          <w:spacing w:val="-8"/>
        </w:rPr>
        <w:t xml:space="preserve"> </w:t>
      </w:r>
      <w:r>
        <w:rPr>
          <w:rFonts w:eastAsia="Times New Roman"/>
          <w:spacing w:val="-8"/>
          <w:lang w:val="en-US"/>
        </w:rPr>
        <w:t>conference</w:t>
      </w:r>
      <w:r>
        <w:rPr>
          <w:rFonts w:eastAsia="Times New Roman"/>
          <w:spacing w:val="-8"/>
        </w:rPr>
        <w:t xml:space="preserve">. </w:t>
      </w:r>
      <w:r>
        <w:t>С целью проведения занятий в режиме видео-конференцсвязи используются: две PTZ-камеры CleverMic 3010U, а</w:t>
      </w:r>
      <w:r w:rsidRPr="00632390">
        <w:t>удиомикшерный пульт</w:t>
      </w:r>
      <w:r>
        <w:t xml:space="preserve"> </w:t>
      </w:r>
      <w:r w:rsidRPr="00632390">
        <w:t>Behringer Xenyx 1202, 1 шт.</w:t>
      </w:r>
      <w:r>
        <w:t>, микрофон стереопара ОКТАВА, 1 шт., карта видеозахвата HDMI (USB) 1 вход, 1 шт., стойка микрофонная, 1 шт., кабель микрофонный, 10 м., ш</w:t>
      </w:r>
      <w:r w:rsidRPr="00632390">
        <w:t>татив GreenBean VideoMaster 306, 2 шт.</w:t>
      </w:r>
      <w:r>
        <w:t xml:space="preserve">, кабель HDMI (оптический), 20 м, 3 шт., стойка для </w:t>
      </w:r>
      <w:r>
        <w:rPr>
          <w:lang w:val="en-US"/>
        </w:rPr>
        <w:t>PTZ</w:t>
      </w:r>
      <w:r w:rsidRPr="00632390">
        <w:t xml:space="preserve"> </w:t>
      </w:r>
      <w:r>
        <w:t xml:space="preserve">-камер, 2 шт., интернет-маршрутизатор </w:t>
      </w:r>
      <w:r>
        <w:rPr>
          <w:lang w:val="en-GB"/>
        </w:rPr>
        <w:t>ASUS</w:t>
      </w:r>
      <w:r w:rsidRPr="00632390">
        <w:t xml:space="preserve"> </w:t>
      </w:r>
      <w:r>
        <w:rPr>
          <w:lang w:val="en-GB"/>
        </w:rPr>
        <w:t>RT</w:t>
      </w:r>
      <w:r>
        <w:t>-</w:t>
      </w:r>
      <w:r>
        <w:rPr>
          <w:lang w:val="en-GB"/>
        </w:rPr>
        <w:t>AC</w:t>
      </w:r>
      <w:r>
        <w:t>58</w:t>
      </w:r>
      <w:r>
        <w:rPr>
          <w:lang w:val="en-GB"/>
        </w:rPr>
        <w:t>U</w:t>
      </w:r>
      <w:r>
        <w:t>, 1 шт., комплект коммутации (</w:t>
      </w:r>
      <w:r>
        <w:rPr>
          <w:lang w:val="en-US"/>
        </w:rPr>
        <w:t>HDMI</w:t>
      </w:r>
      <w:r>
        <w:t xml:space="preserve">, </w:t>
      </w:r>
      <w:r>
        <w:rPr>
          <w:lang w:val="en-US"/>
        </w:rPr>
        <w:t>SDI</w:t>
      </w:r>
      <w:r>
        <w:t xml:space="preserve">, </w:t>
      </w:r>
      <w:r>
        <w:rPr>
          <w:lang w:val="en-US"/>
        </w:rPr>
        <w:t>Eth</w:t>
      </w:r>
      <w:r>
        <w:t xml:space="preserve">, </w:t>
      </w:r>
      <w:r>
        <w:rPr>
          <w:lang w:val="en-US"/>
        </w:rPr>
        <w:t>Power</w:t>
      </w:r>
      <w:r>
        <w:t>), 1 шт., к</w:t>
      </w:r>
      <w:r w:rsidRPr="00632390">
        <w:t xml:space="preserve">арта памяти </w:t>
      </w:r>
      <w:r>
        <w:rPr>
          <w:lang w:val="en-US"/>
        </w:rPr>
        <w:t>Sandisk</w:t>
      </w:r>
      <w:r w:rsidRPr="00632390">
        <w:t xml:space="preserve"> </w:t>
      </w:r>
      <w:r>
        <w:rPr>
          <w:lang w:val="en-US"/>
        </w:rPr>
        <w:t>Extreme</w:t>
      </w:r>
      <w:r w:rsidRPr="00632390">
        <w:t xml:space="preserve"> </w:t>
      </w:r>
      <w:r>
        <w:rPr>
          <w:lang w:val="en-US"/>
        </w:rPr>
        <w:t>SDXC</w:t>
      </w:r>
      <w:r w:rsidRPr="00632390">
        <w:t xml:space="preserve"> 128</w:t>
      </w:r>
      <w:r>
        <w:rPr>
          <w:lang w:val="en-US"/>
        </w:rPr>
        <w:t>GB</w:t>
      </w:r>
      <w:r w:rsidRPr="00632390">
        <w:t xml:space="preserve"> </w:t>
      </w:r>
      <w:r>
        <w:rPr>
          <w:lang w:val="en-US"/>
        </w:rPr>
        <w:t>Class</w:t>
      </w:r>
      <w:r w:rsidRPr="00632390">
        <w:t xml:space="preserve"> 10, 1 </w:t>
      </w:r>
      <w:r>
        <w:t>шт</w:t>
      </w:r>
      <w:r w:rsidRPr="00632390">
        <w:t>.</w:t>
      </w:r>
    </w:p>
    <w:p w14:paraId="6A9662D1" w14:textId="77777777" w:rsidR="003F7C5C" w:rsidRPr="004B1D47" w:rsidRDefault="003F7C5C" w:rsidP="006D26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659E7C9" w14:textId="77777777" w:rsidR="00062EEA" w:rsidRPr="004B1D47" w:rsidRDefault="004A4F53" w:rsidP="000C2130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757B92">
        <w:rPr>
          <w:rFonts w:ascii="Times New Roman" w:hAnsi="Times New Roman"/>
          <w:b/>
          <w:sz w:val="28"/>
          <w:szCs w:val="28"/>
        </w:rPr>
        <w:t>.</w:t>
      </w:r>
      <w:r w:rsidR="000C2130">
        <w:rPr>
          <w:rFonts w:ascii="Times New Roman" w:hAnsi="Times New Roman"/>
          <w:b/>
          <w:sz w:val="28"/>
          <w:szCs w:val="28"/>
        </w:rPr>
        <w:t xml:space="preserve"> ФОРМЫ АТТЕСТАЦИИ</w:t>
      </w:r>
    </w:p>
    <w:p w14:paraId="621DC729" w14:textId="25B2DDED" w:rsidR="005B4B5E" w:rsidRDefault="005B4B5E" w:rsidP="00062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Контроль качества освоения дополнительной профессиональной программы включает промежуточную и итоговую аттестацию обучающихся. Промежуточная аттестация проводится в </w:t>
      </w:r>
      <w:r w:rsidR="00CD09A8">
        <w:rPr>
          <w:rFonts w:ascii="Times New Roman" w:eastAsia="Times New Roman" w:hAnsi="Times New Roman"/>
          <w:sz w:val="30"/>
          <w:szCs w:val="30"/>
        </w:rPr>
        <w:t xml:space="preserve">учебной аудитории в </w:t>
      </w:r>
      <w:r>
        <w:rPr>
          <w:rFonts w:ascii="Times New Roman" w:eastAsia="Times New Roman" w:hAnsi="Times New Roman"/>
          <w:sz w:val="30"/>
          <w:szCs w:val="30"/>
        </w:rPr>
        <w:t>форме</w:t>
      </w:r>
      <w:r w:rsidR="009D60B0">
        <w:rPr>
          <w:rFonts w:ascii="Times New Roman" w:eastAsia="Times New Roman" w:hAnsi="Times New Roman"/>
          <w:sz w:val="30"/>
          <w:szCs w:val="30"/>
        </w:rPr>
        <w:t xml:space="preserve">, установленной рабочей программой учебной </w:t>
      </w:r>
      <w:r w:rsidR="009D60B0">
        <w:rPr>
          <w:rFonts w:ascii="Times New Roman" w:eastAsia="Times New Roman" w:hAnsi="Times New Roman"/>
          <w:sz w:val="30"/>
          <w:szCs w:val="30"/>
        </w:rPr>
        <w:lastRenderedPageBreak/>
        <w:t>дисциплины</w:t>
      </w:r>
      <w:r w:rsidR="00A4741F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и обеспечивает оценивание результатов по дисциплинам дополнительной профессиональной программы. </w:t>
      </w:r>
    </w:p>
    <w:p w14:paraId="2B6E5221" w14:textId="0CEDB971" w:rsidR="00062EEA" w:rsidRPr="009065BA" w:rsidRDefault="00062EEA" w:rsidP="009065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65BA">
        <w:rPr>
          <w:rFonts w:ascii="Times New Roman" w:eastAsia="Times New Roman" w:hAnsi="Times New Roman"/>
          <w:sz w:val="28"/>
          <w:szCs w:val="28"/>
        </w:rPr>
        <w:t>По окончании обучения осуществляется итоговая аттестация</w:t>
      </w:r>
      <w:r w:rsidR="00437C0C" w:rsidRPr="009065BA">
        <w:rPr>
          <w:rFonts w:ascii="Times New Roman" w:eastAsia="Times New Roman" w:hAnsi="Times New Roman"/>
          <w:sz w:val="28"/>
          <w:szCs w:val="28"/>
        </w:rPr>
        <w:t xml:space="preserve"> слушателей</w:t>
      </w:r>
      <w:r w:rsidR="00005FF5" w:rsidRPr="009065BA">
        <w:rPr>
          <w:rFonts w:ascii="Times New Roman" w:eastAsia="Times New Roman" w:hAnsi="Times New Roman"/>
          <w:sz w:val="28"/>
          <w:szCs w:val="28"/>
        </w:rPr>
        <w:t xml:space="preserve"> </w:t>
      </w:r>
      <w:r w:rsidR="005B4B5E" w:rsidRPr="009065BA">
        <w:rPr>
          <w:rFonts w:ascii="Times New Roman" w:eastAsia="Times New Roman" w:hAnsi="Times New Roman"/>
          <w:sz w:val="28"/>
          <w:szCs w:val="28"/>
        </w:rPr>
        <w:t xml:space="preserve">в форме </w:t>
      </w:r>
      <w:r w:rsidR="00E97760" w:rsidRPr="009065BA">
        <w:rPr>
          <w:rFonts w:ascii="Times New Roman" w:eastAsia="Times New Roman" w:hAnsi="Times New Roman"/>
          <w:i/>
          <w:sz w:val="28"/>
          <w:szCs w:val="28"/>
        </w:rPr>
        <w:t>круглого стола</w:t>
      </w:r>
      <w:r w:rsidR="005B4B5E" w:rsidRPr="009065BA">
        <w:rPr>
          <w:rFonts w:ascii="Times New Roman" w:eastAsia="Times New Roman" w:hAnsi="Times New Roman"/>
          <w:i/>
          <w:sz w:val="28"/>
          <w:szCs w:val="28"/>
        </w:rPr>
        <w:t>.</w:t>
      </w:r>
      <w:r w:rsidR="005B4B5E" w:rsidRPr="009065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966">
        <w:rPr>
          <w:rFonts w:ascii="Times New Roman" w:eastAsia="Times New Roman" w:hAnsi="Times New Roman"/>
          <w:sz w:val="28"/>
          <w:szCs w:val="28"/>
        </w:rPr>
        <w:t>Итоговый контрол</w:t>
      </w:r>
      <w:r w:rsidR="00415EAE" w:rsidRPr="00177966">
        <w:rPr>
          <w:rFonts w:ascii="Times New Roman" w:eastAsia="Times New Roman" w:hAnsi="Times New Roman"/>
          <w:sz w:val="28"/>
          <w:szCs w:val="28"/>
        </w:rPr>
        <w:t xml:space="preserve">ь знаний проводится в </w:t>
      </w:r>
      <w:r w:rsidR="00177966" w:rsidRPr="00177966">
        <w:rPr>
          <w:rFonts w:ascii="Times New Roman" w:eastAsia="Times New Roman" w:hAnsi="Times New Roman"/>
          <w:sz w:val="28"/>
          <w:szCs w:val="28"/>
        </w:rPr>
        <w:t>счет аудиторного времени</w:t>
      </w:r>
      <w:r w:rsidRPr="00177966">
        <w:rPr>
          <w:rFonts w:ascii="Times New Roman" w:eastAsia="Times New Roman" w:hAnsi="Times New Roman"/>
          <w:sz w:val="28"/>
          <w:szCs w:val="28"/>
        </w:rPr>
        <w:t>.</w:t>
      </w:r>
      <w:r w:rsidRPr="009065B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251747C" w14:textId="77777777" w:rsidR="007169E8" w:rsidRDefault="007169E8" w:rsidP="009065B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065BA">
        <w:rPr>
          <w:rFonts w:ascii="Times New Roman" w:eastAsia="Times New Roman" w:hAnsi="Times New Roman"/>
          <w:sz w:val="28"/>
          <w:szCs w:val="28"/>
        </w:rPr>
        <w:t>По результатам и</w:t>
      </w:r>
      <w:r w:rsidR="00005FF5" w:rsidRPr="009065BA">
        <w:rPr>
          <w:rFonts w:ascii="Times New Roman" w:eastAsia="Times New Roman" w:hAnsi="Times New Roman"/>
          <w:sz w:val="28"/>
          <w:szCs w:val="28"/>
        </w:rPr>
        <w:t>тоговых аттестационных заданий</w:t>
      </w:r>
      <w:r w:rsidRPr="009065BA">
        <w:rPr>
          <w:rFonts w:ascii="Times New Roman" w:eastAsia="Times New Roman" w:hAnsi="Times New Roman"/>
          <w:sz w:val="28"/>
          <w:szCs w:val="28"/>
        </w:rPr>
        <w:t>, включенных в итоговую аттестацию,</w:t>
      </w:r>
      <w:r w:rsidR="00BD3BC7">
        <w:rPr>
          <w:rFonts w:ascii="Times New Roman" w:eastAsia="Times New Roman" w:hAnsi="Times New Roman"/>
          <w:sz w:val="28"/>
          <w:szCs w:val="28"/>
        </w:rPr>
        <w:t xml:space="preserve"> слушателям выставляются оценки</w:t>
      </w:r>
      <w:r w:rsidRPr="009065BA">
        <w:rPr>
          <w:rFonts w:ascii="Times New Roman" w:eastAsia="Times New Roman" w:hAnsi="Times New Roman"/>
          <w:sz w:val="28"/>
          <w:szCs w:val="28"/>
        </w:rPr>
        <w:t xml:space="preserve"> по двухбалльной шкале</w:t>
      </w:r>
      <w:r w:rsidR="00005FF5" w:rsidRPr="009065BA">
        <w:rPr>
          <w:rFonts w:ascii="Times New Roman" w:eastAsia="Times New Roman" w:hAnsi="Times New Roman"/>
          <w:sz w:val="28"/>
          <w:szCs w:val="28"/>
        </w:rPr>
        <w:t>:</w:t>
      </w:r>
      <w:r w:rsidRPr="009065BA">
        <w:rPr>
          <w:rFonts w:ascii="Times New Roman" w:eastAsia="Times New Roman" w:hAnsi="Times New Roman"/>
          <w:sz w:val="28"/>
          <w:szCs w:val="28"/>
        </w:rPr>
        <w:t xml:space="preserve"> «зачтено», «не зачтено».</w:t>
      </w:r>
    </w:p>
    <w:p w14:paraId="49EE913D" w14:textId="77777777" w:rsidR="004167DF" w:rsidRDefault="00BD3BC7" w:rsidP="00416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Оценк</w:t>
      </w:r>
      <w:r w:rsidR="004167DF">
        <w:rPr>
          <w:rFonts w:ascii="Times New Roman" w:eastAsia="Times New Roman" w:hAnsi="Times New Roman"/>
          <w:sz w:val="28"/>
          <w:szCs w:val="28"/>
        </w:rPr>
        <w:t xml:space="preserve">у «зачтено» заслуживает слушатель, обнаруживший глубокую </w:t>
      </w:r>
      <w:r w:rsidR="004167DF">
        <w:rPr>
          <w:rFonts w:ascii="Times New Roman" w:eastAsiaTheme="minorHAnsi" w:hAnsi="Times New Roman"/>
          <w:sz w:val="28"/>
          <w:szCs w:val="28"/>
          <w:lang w:eastAsia="en-US"/>
        </w:rPr>
        <w:t>общетеоретическую подготовку,</w:t>
      </w:r>
      <w:r w:rsidR="004167DF">
        <w:rPr>
          <w:rFonts w:ascii="Times New Roman" w:eastAsia="Times New Roman" w:hAnsi="Times New Roman"/>
          <w:sz w:val="28"/>
          <w:szCs w:val="28"/>
        </w:rPr>
        <w:t xml:space="preserve"> </w:t>
      </w:r>
      <w:r w:rsidR="004167DF">
        <w:rPr>
          <w:rFonts w:ascii="Times New Roman" w:hAnsi="Times New Roman"/>
          <w:sz w:val="28"/>
          <w:szCs w:val="28"/>
        </w:rPr>
        <w:t xml:space="preserve">аргументированность и обоснованность выводов при освещении выбранной темы на круглом столе. </w:t>
      </w:r>
    </w:p>
    <w:p w14:paraId="6046A2FB" w14:textId="2AC1F857" w:rsidR="004167DF" w:rsidRDefault="00BD3BC7" w:rsidP="00416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Оценка</w:t>
      </w:r>
      <w:r w:rsidR="004167DF">
        <w:rPr>
          <w:rFonts w:ascii="Times New Roman" w:eastAsia="Times New Roman" w:hAnsi="Times New Roman"/>
          <w:sz w:val="28"/>
          <w:szCs w:val="28"/>
        </w:rPr>
        <w:t xml:space="preserve"> «не зачтено» выставляется слушателю, </w:t>
      </w:r>
      <w:r w:rsidR="004167DF">
        <w:rPr>
          <w:rFonts w:ascii="Times New Roman" w:eastAsiaTheme="minorHAnsi" w:hAnsi="Times New Roman"/>
          <w:sz w:val="28"/>
          <w:szCs w:val="28"/>
          <w:lang w:eastAsia="en-US"/>
        </w:rPr>
        <w:t xml:space="preserve">не обнаружившему глубоких теоретических знаний, не </w:t>
      </w:r>
      <w:r w:rsidR="00607D81" w:rsidRPr="00E847B6">
        <w:rPr>
          <w:rFonts w:ascii="Times New Roman" w:eastAsiaTheme="minorHAnsi" w:hAnsi="Times New Roman"/>
          <w:sz w:val="28"/>
          <w:szCs w:val="28"/>
          <w:lang w:eastAsia="en-US"/>
        </w:rPr>
        <w:t>сумевшему</w:t>
      </w:r>
      <w:r w:rsidR="00607D81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="004167DF">
        <w:rPr>
          <w:rFonts w:ascii="Times New Roman" w:eastAsiaTheme="minorHAnsi" w:hAnsi="Times New Roman"/>
          <w:sz w:val="28"/>
          <w:szCs w:val="28"/>
          <w:lang w:eastAsia="en-US"/>
        </w:rPr>
        <w:t>аргументированно обосновать свои суждения и привести примеры</w:t>
      </w:r>
      <w:r w:rsidR="004167DF">
        <w:rPr>
          <w:rFonts w:ascii="Times New Roman" w:hAnsi="Times New Roman"/>
          <w:sz w:val="28"/>
          <w:szCs w:val="28"/>
        </w:rPr>
        <w:t xml:space="preserve"> при освещении выбранной темы на круглом столе. </w:t>
      </w:r>
    </w:p>
    <w:p w14:paraId="10E75E83" w14:textId="77777777" w:rsidR="00EE7227" w:rsidRPr="00384754" w:rsidRDefault="00EE7227" w:rsidP="004167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7218D93" w14:textId="77777777" w:rsidR="00EE7227" w:rsidRPr="006D26C6" w:rsidRDefault="004A4F53" w:rsidP="001475CC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0C2130">
        <w:rPr>
          <w:rFonts w:ascii="Times New Roman" w:hAnsi="Times New Roman"/>
          <w:b/>
          <w:sz w:val="28"/>
          <w:szCs w:val="28"/>
        </w:rPr>
        <w:t xml:space="preserve">. </w:t>
      </w:r>
      <w:r w:rsidR="000C2130" w:rsidRPr="00757B92">
        <w:rPr>
          <w:rFonts w:ascii="Times New Roman" w:hAnsi="Times New Roman"/>
          <w:b/>
          <w:sz w:val="28"/>
          <w:szCs w:val="28"/>
        </w:rPr>
        <w:t>ОЦЕНОЧНЫЕ МАТЕРИАЛЫ</w:t>
      </w:r>
    </w:p>
    <w:p w14:paraId="7D410CE7" w14:textId="77777777" w:rsidR="000C2130" w:rsidRDefault="000C2130" w:rsidP="001475CC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Тестовые задания</w:t>
      </w:r>
      <w:r w:rsidR="00C5143D">
        <w:rPr>
          <w:rFonts w:ascii="Times New Roman" w:hAnsi="Times New Roman"/>
          <w:b/>
          <w:sz w:val="28"/>
          <w:szCs w:val="28"/>
        </w:rPr>
        <w:t xml:space="preserve"> для промежуточной</w:t>
      </w:r>
      <w:r w:rsidR="007E5CF6">
        <w:rPr>
          <w:rFonts w:ascii="Times New Roman" w:hAnsi="Times New Roman"/>
          <w:b/>
          <w:sz w:val="28"/>
          <w:szCs w:val="28"/>
        </w:rPr>
        <w:t xml:space="preserve"> аттестации</w:t>
      </w:r>
    </w:p>
    <w:p w14:paraId="4398E537" w14:textId="77777777" w:rsidR="00EE7227" w:rsidRPr="001475CC" w:rsidRDefault="002E084D" w:rsidP="001475CC">
      <w:pPr>
        <w:pStyle w:val="a4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Выберите один из вариантов: </w:t>
      </w:r>
    </w:p>
    <w:p w14:paraId="5B9E4D04" w14:textId="77777777" w:rsidR="00C5143D" w:rsidRPr="00A57AC5" w:rsidRDefault="00C5143D" w:rsidP="00437C0C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Укажите, возм</w:t>
      </w:r>
      <w:r w:rsidRPr="00A57AC5">
        <w:rPr>
          <w:rFonts w:ascii="Times New Roman" w:hAnsi="Times New Roman"/>
          <w:b/>
          <w:sz w:val="28"/>
          <w:szCs w:val="28"/>
        </w:rPr>
        <w:t>ожно ли изменить срок трудового договора при переходе на «эффективный контракт»:</w:t>
      </w:r>
    </w:p>
    <w:p w14:paraId="62FD6AB8" w14:textId="77777777" w:rsidR="00C5143D" w:rsidRPr="00A57AC5" w:rsidRDefault="00C5143D" w:rsidP="002E084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E084D">
        <w:rPr>
          <w:rFonts w:ascii="Times New Roman" w:hAnsi="Times New Roman"/>
          <w:sz w:val="28"/>
          <w:szCs w:val="28"/>
        </w:rPr>
        <w:t>) д</w:t>
      </w:r>
      <w:r w:rsidRPr="00A57AC5">
        <w:rPr>
          <w:rFonts w:ascii="Times New Roman" w:hAnsi="Times New Roman"/>
          <w:sz w:val="28"/>
          <w:szCs w:val="28"/>
        </w:rPr>
        <w:t>а;</w:t>
      </w:r>
    </w:p>
    <w:p w14:paraId="2EF3EDA3" w14:textId="77777777" w:rsidR="00C5143D" w:rsidRPr="00A57AC5" w:rsidRDefault="00C5143D" w:rsidP="002E084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2E084D">
        <w:rPr>
          <w:rFonts w:ascii="Times New Roman" w:hAnsi="Times New Roman"/>
          <w:sz w:val="28"/>
          <w:szCs w:val="28"/>
        </w:rPr>
        <w:t>) н</w:t>
      </w:r>
      <w:r w:rsidRPr="00A57AC5">
        <w:rPr>
          <w:rFonts w:ascii="Times New Roman" w:hAnsi="Times New Roman"/>
          <w:sz w:val="28"/>
          <w:szCs w:val="28"/>
        </w:rPr>
        <w:t>ет</w:t>
      </w:r>
    </w:p>
    <w:p w14:paraId="5EF0430E" w14:textId="77777777" w:rsidR="00C5143D" w:rsidRPr="00A57AC5" w:rsidRDefault="00C5143D" w:rsidP="00C5143D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57AC5">
        <w:rPr>
          <w:rFonts w:ascii="Times New Roman" w:hAnsi="Times New Roman"/>
          <w:b/>
          <w:sz w:val="28"/>
          <w:szCs w:val="28"/>
        </w:rPr>
        <w:t>«Эффективный контракт» отличается от обычного трудового договора обязательным указанием:</w:t>
      </w:r>
    </w:p>
    <w:p w14:paraId="42495CCF" w14:textId="77777777" w:rsidR="00C5143D" w:rsidRPr="00A57AC5" w:rsidRDefault="00C5143D" w:rsidP="00C5143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A57AC5">
        <w:rPr>
          <w:rFonts w:ascii="Times New Roman" w:hAnsi="Times New Roman"/>
          <w:sz w:val="28"/>
          <w:szCs w:val="28"/>
        </w:rPr>
        <w:t>) даты начала работы;</w:t>
      </w:r>
    </w:p>
    <w:p w14:paraId="137A3A2F" w14:textId="77777777" w:rsidR="00C5143D" w:rsidRPr="00A57AC5" w:rsidRDefault="00C5143D" w:rsidP="00C5143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57AC5">
        <w:rPr>
          <w:rFonts w:ascii="Times New Roman" w:hAnsi="Times New Roman"/>
          <w:sz w:val="28"/>
          <w:szCs w:val="28"/>
        </w:rPr>
        <w:t>) режима труда и отдыха работника;</w:t>
      </w:r>
    </w:p>
    <w:p w14:paraId="5316CD67" w14:textId="77777777" w:rsidR="00C5143D" w:rsidRPr="00A57AC5" w:rsidRDefault="00C5143D" w:rsidP="00C5143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57AC5">
        <w:rPr>
          <w:rFonts w:ascii="Times New Roman" w:hAnsi="Times New Roman"/>
          <w:sz w:val="28"/>
          <w:szCs w:val="28"/>
        </w:rPr>
        <w:t>) конкретизированных должностных обязанностей;</w:t>
      </w:r>
    </w:p>
    <w:p w14:paraId="2CD2C854" w14:textId="77777777" w:rsidR="00C5143D" w:rsidRPr="00A57AC5" w:rsidRDefault="00C5143D" w:rsidP="00C5143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57AC5">
        <w:rPr>
          <w:rFonts w:ascii="Times New Roman" w:hAnsi="Times New Roman"/>
          <w:sz w:val="28"/>
          <w:szCs w:val="28"/>
        </w:rPr>
        <w:t>) особого характера работы;</w:t>
      </w:r>
    </w:p>
    <w:p w14:paraId="2D5C052D" w14:textId="77777777" w:rsidR="00C5143D" w:rsidRPr="00473291" w:rsidRDefault="00C5143D" w:rsidP="00C5143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A57AC5">
        <w:rPr>
          <w:rFonts w:ascii="Times New Roman" w:hAnsi="Times New Roman"/>
          <w:sz w:val="28"/>
          <w:szCs w:val="28"/>
        </w:rPr>
        <w:t xml:space="preserve">) показателей и критериев оценки эффективности деятельности </w:t>
      </w:r>
      <w:r w:rsidRPr="00473291">
        <w:rPr>
          <w:rFonts w:ascii="Times New Roman" w:hAnsi="Times New Roman"/>
          <w:sz w:val="28"/>
          <w:szCs w:val="28"/>
        </w:rPr>
        <w:t>работника.</w:t>
      </w:r>
    </w:p>
    <w:p w14:paraId="3E3F4DD7" w14:textId="77777777" w:rsidR="00C5143D" w:rsidRPr="003F796B" w:rsidRDefault="00264EB7" w:rsidP="00C5143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64EB7">
        <w:rPr>
          <w:rFonts w:ascii="Times New Roman" w:hAnsi="Times New Roman"/>
          <w:b/>
          <w:sz w:val="28"/>
          <w:szCs w:val="28"/>
        </w:rPr>
        <w:t>3</w:t>
      </w:r>
      <w:r w:rsidR="00C5143D" w:rsidRPr="00264EB7">
        <w:rPr>
          <w:rFonts w:ascii="Times New Roman" w:hAnsi="Times New Roman"/>
          <w:b/>
          <w:sz w:val="28"/>
          <w:szCs w:val="28"/>
        </w:rPr>
        <w:t>.</w:t>
      </w:r>
      <w:r w:rsidR="00C5143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C5143D" w:rsidRPr="003F796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Трудовой кодекс под «квалификацией» понимает: </w:t>
      </w:r>
    </w:p>
    <w:p w14:paraId="1D99F751" w14:textId="77777777" w:rsidR="00C5143D" w:rsidRPr="003F796B" w:rsidRDefault="00C5143D" w:rsidP="00C5143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  <w:r w:rsidRPr="003F796B">
        <w:rPr>
          <w:rFonts w:ascii="Times New Roman" w:eastAsia="Times New Roman" w:hAnsi="Times New Roman"/>
          <w:bCs/>
          <w:color w:val="000000"/>
          <w:sz w:val="28"/>
          <w:szCs w:val="28"/>
        </w:rPr>
        <w:t>) уровень образования и опыт работника;</w:t>
      </w:r>
    </w:p>
    <w:p w14:paraId="36B19978" w14:textId="77777777" w:rsidR="00C5143D" w:rsidRPr="003F796B" w:rsidRDefault="00C5143D" w:rsidP="00C5143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б</w:t>
      </w:r>
      <w:r w:rsidRPr="003F796B">
        <w:rPr>
          <w:rFonts w:ascii="Times New Roman" w:eastAsia="Times New Roman" w:hAnsi="Times New Roman"/>
          <w:bCs/>
          <w:color w:val="000000"/>
          <w:sz w:val="28"/>
          <w:szCs w:val="28"/>
        </w:rPr>
        <w:t>) знания, учения, профессиональные навыки;</w:t>
      </w:r>
    </w:p>
    <w:p w14:paraId="56596F87" w14:textId="77777777" w:rsidR="00C5143D" w:rsidRPr="003F796B" w:rsidRDefault="00C5143D" w:rsidP="00C5143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</w:t>
      </w:r>
      <w:r w:rsidRPr="003F796B">
        <w:rPr>
          <w:rFonts w:ascii="Times New Roman" w:eastAsia="Times New Roman" w:hAnsi="Times New Roman"/>
          <w:bCs/>
          <w:color w:val="000000"/>
          <w:sz w:val="28"/>
          <w:szCs w:val="28"/>
        </w:rPr>
        <w:t>) уровень знаний, умений, профессиональных навыков и опыта работы;</w:t>
      </w:r>
    </w:p>
    <w:p w14:paraId="40186D34" w14:textId="77777777" w:rsidR="00C5143D" w:rsidRPr="003F796B" w:rsidRDefault="00C5143D" w:rsidP="00C5143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г</w:t>
      </w:r>
      <w:r w:rsidRPr="003F796B">
        <w:rPr>
          <w:rFonts w:ascii="Times New Roman" w:eastAsia="Times New Roman" w:hAnsi="Times New Roman"/>
          <w:bCs/>
          <w:color w:val="000000"/>
          <w:sz w:val="28"/>
          <w:szCs w:val="28"/>
        </w:rPr>
        <w:t>) способ уточнения трудовой функции</w:t>
      </w:r>
      <w:r w:rsidR="002E084D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14:paraId="04223198" w14:textId="77777777" w:rsidR="00C5143D" w:rsidRPr="003F796B" w:rsidRDefault="00264EB7" w:rsidP="00C5143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C5143D" w:rsidRPr="003F796B">
        <w:rPr>
          <w:rFonts w:ascii="Times New Roman" w:hAnsi="Times New Roman"/>
          <w:b/>
          <w:sz w:val="28"/>
          <w:szCs w:val="28"/>
        </w:rPr>
        <w:t>.</w:t>
      </w:r>
      <w:r w:rsidR="00C5143D" w:rsidRPr="003F796B">
        <w:rPr>
          <w:rFonts w:ascii="Times New Roman" w:hAnsi="Times New Roman"/>
          <w:sz w:val="28"/>
          <w:szCs w:val="28"/>
        </w:rPr>
        <w:t xml:space="preserve"> </w:t>
      </w:r>
      <w:r w:rsidR="00C5143D" w:rsidRPr="003F796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Должен ли работодатель поручать работнику все трудовые функции, предусмотренные профессиональным стандартом:</w:t>
      </w:r>
    </w:p>
    <w:p w14:paraId="2ED5558F" w14:textId="77777777" w:rsidR="00C5143D" w:rsidRPr="003F796B" w:rsidRDefault="00C5143D" w:rsidP="00C5143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3F796B">
        <w:rPr>
          <w:rFonts w:ascii="Times New Roman" w:eastAsia="Times New Roman" w:hAnsi="Times New Roman"/>
          <w:color w:val="000000"/>
          <w:sz w:val="28"/>
          <w:szCs w:val="28"/>
        </w:rPr>
        <w:t>) да, так как профессиональный стандарт предназначен для определения всех обязанностей работника в рамках его профессии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49401169" w14:textId="77777777" w:rsidR="00C5143D" w:rsidRPr="003F796B" w:rsidRDefault="00C5143D" w:rsidP="00C5143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Pr="003F796B">
        <w:rPr>
          <w:rFonts w:ascii="Times New Roman" w:eastAsia="Times New Roman" w:hAnsi="Times New Roman"/>
          <w:color w:val="000000"/>
          <w:sz w:val="28"/>
          <w:szCs w:val="28"/>
        </w:rPr>
        <w:t>) нет, работодатель может поручить работнику выполнение только одной обобщенной трудовой функции, так как именно обобщенная трудовая функция определяет специализацию внутри профессии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39E8C768" w14:textId="77777777" w:rsidR="00C5143D" w:rsidRPr="003F796B" w:rsidRDefault="00C5143D" w:rsidP="00C5143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3F796B">
        <w:rPr>
          <w:rFonts w:ascii="Times New Roman" w:eastAsia="Times New Roman" w:hAnsi="Times New Roman"/>
          <w:color w:val="000000"/>
          <w:sz w:val="28"/>
          <w:szCs w:val="28"/>
        </w:rPr>
        <w:t>) нет, работодатель может поручить работнику выполнение только одной трудовой функции с кругом тех трудовых действий, которые в нее входят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3236A797" w14:textId="77777777" w:rsidR="00C5143D" w:rsidRPr="003F796B" w:rsidRDefault="00C5143D" w:rsidP="00C5143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Pr="003F796B">
        <w:rPr>
          <w:rFonts w:ascii="Times New Roman" w:eastAsia="Times New Roman" w:hAnsi="Times New Roman"/>
          <w:color w:val="000000"/>
          <w:sz w:val="28"/>
          <w:szCs w:val="28"/>
        </w:rPr>
        <w:t>) нет, поскольку работодатель в своих локальных нормативных актах вправе самостоятельно определять конкретные функции работника в рамках определенного профессионального стандарта</w:t>
      </w:r>
      <w:r w:rsidR="002E084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5C81848" w14:textId="77777777" w:rsidR="00C5143D" w:rsidRPr="003F796B" w:rsidRDefault="00264EB7" w:rsidP="00C5143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5</w:t>
      </w:r>
      <w:r w:rsidR="00C5143D" w:rsidRPr="003F796B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="00C5143D" w:rsidRPr="003F796B">
        <w:rPr>
          <w:rStyle w:val="mlwqmnquestion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П</w:t>
      </w:r>
      <w:r w:rsidR="00C5143D">
        <w:rPr>
          <w:rFonts w:ascii="Times New Roman" w:eastAsia="Times New Roman" w:hAnsi="Times New Roman"/>
          <w:b/>
          <w:bCs/>
          <w:sz w:val="28"/>
          <w:szCs w:val="28"/>
        </w:rPr>
        <w:t xml:space="preserve">рофессиональный стандарт – </w:t>
      </w:r>
      <w:r w:rsidR="00C5143D" w:rsidRPr="003F796B">
        <w:rPr>
          <w:rFonts w:ascii="Times New Roman" w:eastAsia="Times New Roman" w:hAnsi="Times New Roman"/>
          <w:b/>
          <w:bCs/>
          <w:sz w:val="28"/>
          <w:szCs w:val="28"/>
        </w:rPr>
        <w:t>это:</w:t>
      </w:r>
    </w:p>
    <w:p w14:paraId="1858667D" w14:textId="77777777" w:rsidR="00C5143D" w:rsidRPr="003F796B" w:rsidRDefault="00C5143D" w:rsidP="00C5143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="002E084D">
        <w:rPr>
          <w:rFonts w:ascii="Times New Roman" w:eastAsia="Times New Roman" w:hAnsi="Times New Roman"/>
          <w:bCs/>
          <w:sz w:val="28"/>
          <w:szCs w:val="28"/>
        </w:rPr>
        <w:t xml:space="preserve">) </w:t>
      </w:r>
      <w:r w:rsidRPr="003F796B">
        <w:rPr>
          <w:rFonts w:ascii="Times New Roman" w:eastAsia="Times New Roman" w:hAnsi="Times New Roman"/>
          <w:sz w:val="28"/>
          <w:szCs w:val="28"/>
        </w:rPr>
        <w:t>характеристика квалификации, необходимой работнику для осуществления определенного вида профессиональной деятельности</w:t>
      </w:r>
    </w:p>
    <w:p w14:paraId="12608548" w14:textId="77777777" w:rsidR="00C5143D" w:rsidRPr="003F796B" w:rsidRDefault="00C5143D" w:rsidP="00C5143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б</w:t>
      </w:r>
      <w:r w:rsidRPr="003F796B">
        <w:rPr>
          <w:rFonts w:ascii="Times New Roman" w:eastAsia="Times New Roman" w:hAnsi="Times New Roman"/>
          <w:bCs/>
          <w:sz w:val="28"/>
          <w:szCs w:val="28"/>
        </w:rPr>
        <w:t xml:space="preserve">) </w:t>
      </w:r>
      <w:r w:rsidRPr="003F796B">
        <w:rPr>
          <w:rFonts w:ascii="Times New Roman" w:eastAsia="Times New Roman" w:hAnsi="Times New Roman"/>
          <w:sz w:val="28"/>
          <w:szCs w:val="28"/>
        </w:rPr>
        <w:t>описание требований к деловым качествам работников</w:t>
      </w:r>
    </w:p>
    <w:p w14:paraId="1BE5D3A8" w14:textId="77777777" w:rsidR="00C5143D" w:rsidRPr="003F796B" w:rsidRDefault="00C5143D" w:rsidP="00C5143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</w:t>
      </w:r>
      <w:r w:rsidRPr="003F796B">
        <w:rPr>
          <w:rFonts w:ascii="Times New Roman" w:eastAsia="Times New Roman" w:hAnsi="Times New Roman"/>
          <w:bCs/>
          <w:sz w:val="28"/>
          <w:szCs w:val="28"/>
        </w:rPr>
        <w:t xml:space="preserve">) </w:t>
      </w:r>
      <w:r w:rsidR="00607D81" w:rsidRPr="00E847B6">
        <w:rPr>
          <w:rFonts w:ascii="Times New Roman" w:eastAsia="Times New Roman" w:hAnsi="Times New Roman"/>
          <w:sz w:val="28"/>
          <w:szCs w:val="28"/>
        </w:rPr>
        <w:t>с</w:t>
      </w:r>
      <w:r w:rsidRPr="00E847B6">
        <w:rPr>
          <w:rFonts w:ascii="Times New Roman" w:eastAsia="Times New Roman" w:hAnsi="Times New Roman"/>
          <w:sz w:val="28"/>
          <w:szCs w:val="28"/>
        </w:rPr>
        <w:t>овокупность</w:t>
      </w:r>
      <w:r w:rsidRPr="003F796B">
        <w:rPr>
          <w:rFonts w:ascii="Times New Roman" w:eastAsia="Times New Roman" w:hAnsi="Times New Roman"/>
          <w:sz w:val="28"/>
          <w:szCs w:val="28"/>
        </w:rPr>
        <w:t xml:space="preserve"> должностных обязанностей работника по конкретной трудовой функции</w:t>
      </w:r>
    </w:p>
    <w:p w14:paraId="5AF585DB" w14:textId="77777777" w:rsidR="00C5143D" w:rsidRPr="003F796B" w:rsidRDefault="00264EB7" w:rsidP="00C5143D">
      <w:pPr>
        <w:spacing w:after="0" w:line="360" w:lineRule="auto"/>
        <w:ind w:firstLine="709"/>
        <w:jc w:val="both"/>
        <w:textAlignment w:val="baseline"/>
        <w:rPr>
          <w:rStyle w:val="mlwqmnquestion"/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C5143D" w:rsidRPr="003F796B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C5143D" w:rsidRPr="003F796B">
        <w:rPr>
          <w:rStyle w:val="mlwqmnquestion"/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При несоответствии работника требованиям профессионального стандарта в части образования и опыта работы, работодатель должен:</w:t>
      </w:r>
    </w:p>
    <w:p w14:paraId="181D1ABF" w14:textId="77777777" w:rsidR="00C5143D" w:rsidRPr="003F796B" w:rsidRDefault="00C5143D" w:rsidP="00C5143D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Style w:val="mlwqmnquestion"/>
          <w:rFonts w:ascii="Times New Roman" w:hAnsi="Times New Roman"/>
          <w:bCs/>
          <w:sz w:val="28"/>
          <w:szCs w:val="28"/>
          <w:bdr w:val="none" w:sz="0" w:space="0" w:color="auto" w:frame="1"/>
        </w:rPr>
        <w:t>а</w:t>
      </w:r>
      <w:r w:rsidRPr="003F796B">
        <w:rPr>
          <w:rStyle w:val="mlwqmnquestion"/>
          <w:rFonts w:ascii="Times New Roman" w:hAnsi="Times New Roman"/>
          <w:bCs/>
          <w:sz w:val="28"/>
          <w:szCs w:val="28"/>
          <w:bdr w:val="none" w:sz="0" w:space="0" w:color="auto" w:frame="1"/>
        </w:rPr>
        <w:t>)</w:t>
      </w:r>
      <w:r w:rsidRPr="003F796B">
        <w:rPr>
          <w:rFonts w:ascii="Times New Roman" w:hAnsi="Times New Roman"/>
          <w:sz w:val="28"/>
          <w:szCs w:val="28"/>
        </w:rPr>
        <w:t xml:space="preserve"> перевести работника на ту должность, которую работник может занимать, чтобы соответствовать требованиям профессиональных стандартов;</w:t>
      </w:r>
    </w:p>
    <w:p w14:paraId="2F97D25A" w14:textId="77777777" w:rsidR="00C5143D" w:rsidRPr="003F796B" w:rsidRDefault="00C5143D" w:rsidP="00C5143D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Pr="003F796B">
        <w:rPr>
          <w:rFonts w:ascii="Times New Roman" w:hAnsi="Times New Roman"/>
          <w:sz w:val="28"/>
          <w:szCs w:val="28"/>
        </w:rPr>
        <w:t>) прекратить трудовой договор по п.3 ст. 81 ТК РФ (несоответствие занимаемой должности);</w:t>
      </w:r>
    </w:p>
    <w:p w14:paraId="6E6D8CAD" w14:textId="77777777" w:rsidR="00C5143D" w:rsidRPr="003F796B" w:rsidRDefault="00C5143D" w:rsidP="00C5143D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F796B">
        <w:rPr>
          <w:rFonts w:ascii="Times New Roman" w:hAnsi="Times New Roman"/>
          <w:sz w:val="28"/>
          <w:szCs w:val="28"/>
        </w:rPr>
        <w:t>) отстранить работника от работы;</w:t>
      </w:r>
    </w:p>
    <w:p w14:paraId="7BBABBB6" w14:textId="77777777" w:rsidR="00BD3BC7" w:rsidRPr="00C50623" w:rsidRDefault="00C5143D" w:rsidP="00C50623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D3BC7">
        <w:rPr>
          <w:rFonts w:ascii="Times New Roman" w:hAnsi="Times New Roman"/>
          <w:sz w:val="28"/>
          <w:szCs w:val="28"/>
        </w:rPr>
        <w:t xml:space="preserve">) решить вопрос </w:t>
      </w:r>
      <w:r w:rsidRPr="003F796B">
        <w:rPr>
          <w:rFonts w:ascii="Times New Roman" w:hAnsi="Times New Roman"/>
          <w:sz w:val="28"/>
          <w:szCs w:val="28"/>
        </w:rPr>
        <w:t>о направлении работника на обучение</w:t>
      </w:r>
      <w:r w:rsidR="002E084D">
        <w:rPr>
          <w:rFonts w:ascii="Times New Roman" w:hAnsi="Times New Roman"/>
          <w:sz w:val="28"/>
          <w:szCs w:val="28"/>
        </w:rPr>
        <w:t>.</w:t>
      </w:r>
    </w:p>
    <w:p w14:paraId="45C0207D" w14:textId="77777777" w:rsidR="002E084D" w:rsidRPr="002E084D" w:rsidRDefault="002E084D" w:rsidP="002E084D">
      <w:pPr>
        <w:spacing w:after="0" w:line="360" w:lineRule="auto"/>
        <w:ind w:firstLine="709"/>
        <w:jc w:val="center"/>
        <w:textAlignment w:val="baseline"/>
        <w:rPr>
          <w:rFonts w:ascii="Times New Roman" w:hAnsi="Times New Roman"/>
          <w:i/>
          <w:sz w:val="28"/>
          <w:szCs w:val="28"/>
        </w:rPr>
      </w:pPr>
      <w:r w:rsidRPr="002E084D">
        <w:rPr>
          <w:rFonts w:ascii="Times New Roman" w:hAnsi="Times New Roman"/>
          <w:i/>
          <w:sz w:val="28"/>
          <w:szCs w:val="28"/>
        </w:rPr>
        <w:t>Примерный перечень тем для обсуждения на круглом столе</w:t>
      </w:r>
    </w:p>
    <w:p w14:paraId="76AB407C" w14:textId="77777777" w:rsidR="002E084D" w:rsidRPr="002E084D" w:rsidRDefault="002E084D" w:rsidP="002E084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84754">
        <w:rPr>
          <w:rFonts w:ascii="Times New Roman" w:hAnsi="Times New Roman"/>
          <w:sz w:val="28"/>
          <w:szCs w:val="28"/>
        </w:rPr>
        <w:t xml:space="preserve">Реализация «дорожной карты» </w:t>
      </w:r>
      <w:r w:rsidRPr="002E084D">
        <w:rPr>
          <w:rFonts w:ascii="Times New Roman" w:hAnsi="Times New Roman"/>
          <w:sz w:val="28"/>
          <w:szCs w:val="28"/>
        </w:rPr>
        <w:t>перспективного развития детских</w:t>
      </w:r>
      <w:r>
        <w:rPr>
          <w:rFonts w:ascii="Times New Roman" w:hAnsi="Times New Roman"/>
          <w:sz w:val="28"/>
          <w:szCs w:val="28"/>
        </w:rPr>
        <w:t xml:space="preserve"> школ искусств на 2018-2022 годы: ожидания и реальность.</w:t>
      </w:r>
    </w:p>
    <w:p w14:paraId="22D5D686" w14:textId="77777777" w:rsidR="002E084D" w:rsidRPr="002E084D" w:rsidRDefault="002E084D" w:rsidP="002E084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 О</w:t>
      </w:r>
      <w:r w:rsidRPr="002E084D">
        <w:rPr>
          <w:rFonts w:ascii="Times New Roman" w:eastAsia="Times New Roman" w:hAnsi="Times New Roman"/>
          <w:bCs/>
          <w:sz w:val="28"/>
          <w:szCs w:val="28"/>
        </w:rPr>
        <w:t>ценка эффективности деят</w:t>
      </w:r>
      <w:r>
        <w:rPr>
          <w:rFonts w:ascii="Times New Roman" w:eastAsia="Times New Roman" w:hAnsi="Times New Roman"/>
          <w:bCs/>
          <w:sz w:val="28"/>
          <w:szCs w:val="28"/>
        </w:rPr>
        <w:t>ельности детской школы искусств.</w:t>
      </w:r>
    </w:p>
    <w:p w14:paraId="0093A7BA" w14:textId="77777777" w:rsidR="007B023C" w:rsidRDefault="002E084D" w:rsidP="001861B6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 w:rsidRPr="002E084D">
        <w:rPr>
          <w:rFonts w:ascii="Times New Roman" w:hAnsi="Times New Roman"/>
          <w:sz w:val="28"/>
          <w:szCs w:val="28"/>
        </w:rPr>
        <w:t>рганизация и осуществление образовательной деятельности по дополнительным предпрофессиональны</w:t>
      </w:r>
      <w:r>
        <w:rPr>
          <w:rFonts w:ascii="Times New Roman" w:hAnsi="Times New Roman"/>
          <w:sz w:val="28"/>
          <w:szCs w:val="28"/>
        </w:rPr>
        <w:t>м программам в области искусств</w:t>
      </w:r>
      <w:r w:rsidR="00BD3BC7">
        <w:rPr>
          <w:rFonts w:ascii="Times New Roman" w:hAnsi="Times New Roman"/>
          <w:sz w:val="28"/>
          <w:szCs w:val="28"/>
        </w:rPr>
        <w:t>: общее и особенное.</w:t>
      </w:r>
    </w:p>
    <w:p w14:paraId="3B964444" w14:textId="77777777" w:rsidR="00607D81" w:rsidRPr="00E847B6" w:rsidRDefault="00607D81" w:rsidP="001861B6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E847B6">
        <w:rPr>
          <w:rFonts w:ascii="Times New Roman" w:hAnsi="Times New Roman"/>
          <w:bCs/>
          <w:sz w:val="28"/>
          <w:szCs w:val="28"/>
          <w:lang w:bidi="ru-RU"/>
        </w:rPr>
        <w:t>4. Организация методической деятельности в детской школе искусств: коллективное и индивидуальное.</w:t>
      </w:r>
    </w:p>
    <w:p w14:paraId="0EC5B94D" w14:textId="77777777" w:rsidR="00607D81" w:rsidRPr="00E847B6" w:rsidRDefault="00607D81" w:rsidP="00607D81">
      <w:pPr>
        <w:pStyle w:val="2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847B6">
        <w:rPr>
          <w:rFonts w:ascii="Times New Roman" w:hAnsi="Times New Roman"/>
          <w:bCs/>
          <w:sz w:val="28"/>
          <w:szCs w:val="28"/>
          <w:lang w:bidi="ru-RU"/>
        </w:rPr>
        <w:t xml:space="preserve">5. </w:t>
      </w:r>
      <w:r w:rsidRPr="00E847B6">
        <w:rPr>
          <w:rFonts w:ascii="Times New Roman" w:hAnsi="Times New Roman"/>
          <w:sz w:val="28"/>
          <w:szCs w:val="28"/>
        </w:rPr>
        <w:t xml:space="preserve">Управление процессом инноваций в детской школе искусств. </w:t>
      </w:r>
    </w:p>
    <w:p w14:paraId="526280AF" w14:textId="77777777" w:rsidR="00607D81" w:rsidRPr="00E847B6" w:rsidRDefault="00607D81" w:rsidP="00607D81">
      <w:pPr>
        <w:pStyle w:val="2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847B6">
        <w:rPr>
          <w:rFonts w:ascii="Times New Roman" w:hAnsi="Times New Roman"/>
          <w:sz w:val="28"/>
          <w:szCs w:val="28"/>
        </w:rPr>
        <w:t>6. Организация экспериментальной работы в детской школе искусств.</w:t>
      </w:r>
    </w:p>
    <w:p w14:paraId="27EF9EE1" w14:textId="77777777" w:rsidR="00607D81" w:rsidRPr="00E847B6" w:rsidRDefault="00607D81" w:rsidP="00607D81">
      <w:pPr>
        <w:pStyle w:val="2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847B6">
        <w:rPr>
          <w:rFonts w:ascii="Times New Roman" w:hAnsi="Times New Roman"/>
          <w:sz w:val="28"/>
          <w:szCs w:val="28"/>
        </w:rPr>
        <w:t>7. Расширение спектра образовательных услуг: организация платных дополнительных услуг.</w:t>
      </w:r>
    </w:p>
    <w:p w14:paraId="2EAEE765" w14:textId="77777777" w:rsidR="00607D81" w:rsidRPr="00E847B6" w:rsidRDefault="00607D81" w:rsidP="00607D81">
      <w:pPr>
        <w:pStyle w:val="2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847B6">
        <w:rPr>
          <w:rFonts w:ascii="Times New Roman" w:hAnsi="Times New Roman"/>
          <w:sz w:val="28"/>
          <w:szCs w:val="28"/>
        </w:rPr>
        <w:t>8. Отделение раннего эстетического развития: проблемы и перспективы.</w:t>
      </w:r>
    </w:p>
    <w:p w14:paraId="06EFD660" w14:textId="77777777" w:rsidR="00264EB7" w:rsidRDefault="00264EB7" w:rsidP="00E847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9FFDBB2" w14:textId="77777777" w:rsidR="002052E6" w:rsidRPr="00142E9D" w:rsidRDefault="004A4F53" w:rsidP="00C96B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</w:t>
      </w:r>
      <w:r w:rsidR="00472739"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2052E6" w:rsidRPr="00142E9D">
        <w:rPr>
          <w:rFonts w:ascii="Times New Roman CYR" w:hAnsi="Times New Roman CYR" w:cs="Times New Roman CYR"/>
          <w:b/>
          <w:bCs/>
          <w:sz w:val="28"/>
          <w:szCs w:val="28"/>
        </w:rPr>
        <w:t>УЧЕБНО-МЕТОДИЧЕСКОЕ ОБЕСПЕЧЕНИЕ ПРОГРАММЫ</w:t>
      </w:r>
    </w:p>
    <w:p w14:paraId="279C05B2" w14:textId="77777777" w:rsidR="002052E6" w:rsidRDefault="002052E6" w:rsidP="007A58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Основная литература</w:t>
      </w:r>
    </w:p>
    <w:p w14:paraId="279342D3" w14:textId="77777777" w:rsidR="00340750" w:rsidRDefault="00340750" w:rsidP="00727E7F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750">
        <w:rPr>
          <w:rFonts w:ascii="Times New Roman" w:eastAsiaTheme="minorHAnsi" w:hAnsi="Times New Roman"/>
          <w:i/>
          <w:sz w:val="28"/>
          <w:szCs w:val="28"/>
          <w:lang w:eastAsia="en-US"/>
        </w:rPr>
        <w:t>Анисовец</w:t>
      </w:r>
      <w:r w:rsidR="00727E7F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Т.</w:t>
      </w:r>
      <w:r w:rsidRPr="00340750">
        <w:rPr>
          <w:rFonts w:ascii="Times New Roman" w:eastAsiaTheme="minorHAnsi" w:hAnsi="Times New Roman"/>
          <w:i/>
          <w:sz w:val="28"/>
          <w:szCs w:val="28"/>
          <w:lang w:eastAsia="en-US"/>
        </w:rPr>
        <w:t>А.</w:t>
      </w:r>
      <w:r w:rsidRPr="00340750">
        <w:rPr>
          <w:rFonts w:ascii="Times New Roman" w:eastAsiaTheme="minorHAnsi" w:hAnsi="Times New Roman"/>
          <w:sz w:val="28"/>
          <w:szCs w:val="28"/>
          <w:lang w:eastAsia="en-US"/>
        </w:rPr>
        <w:t xml:space="preserve"> Экономика образования и образовательного учреждения: учебно-методическое пособие / Т.А. Анисовец, </w:t>
      </w:r>
      <w:r w:rsidRPr="0034075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Санкт-Петербургский филиал «Высшая школа экономики».</w:t>
      </w:r>
      <w:r w:rsidRPr="00340750">
        <w:rPr>
          <w:rFonts w:ascii="Times New Roman" w:eastAsiaTheme="minorHAnsi" w:hAnsi="Times New Roman"/>
          <w:sz w:val="28"/>
          <w:szCs w:val="28"/>
          <w:lang w:eastAsia="en-US"/>
        </w:rPr>
        <w:t xml:space="preserve"> СПб.: Отдел оперативной полиграфии НИУ ВШЭ, 2012 .180 с.</w:t>
      </w:r>
    </w:p>
    <w:p w14:paraId="5777653A" w14:textId="77777777" w:rsidR="00727E7F" w:rsidRPr="00727E7F" w:rsidRDefault="00727E7F" w:rsidP="00727E7F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Theme="minorHAnsi" w:hAnsi="Times New Roman"/>
          <w:i/>
          <w:sz w:val="28"/>
          <w:szCs w:val="28"/>
          <w:lang w:eastAsia="en-US"/>
        </w:rPr>
        <w:t>Домогацкая И</w:t>
      </w:r>
      <w:r w:rsidRPr="00727E7F">
        <w:rPr>
          <w:rFonts w:ascii="Times New Roman" w:eastAsiaTheme="minorHAnsi" w:hAnsi="Times New Roman"/>
          <w:i/>
          <w:sz w:val="28"/>
          <w:szCs w:val="28"/>
          <w:lang w:eastAsia="en-US"/>
        </w:rPr>
        <w:t>.Е.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Азбука руководителя ДШИ: теория, практика, </w:t>
      </w:r>
      <w:r w:rsidRPr="00727E7F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>методика: монография / И.Е. Домогацкая, Екатеринбург: ИРА УТК, 2019. 163 с.</w:t>
      </w:r>
    </w:p>
    <w:p w14:paraId="1A735457" w14:textId="77777777" w:rsidR="00727E7F" w:rsidRPr="00727E7F" w:rsidRDefault="00727E7F" w:rsidP="00727E7F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7E7F">
        <w:rPr>
          <w:rFonts w:ascii="Times New Roman" w:hAnsi="Times New Roman"/>
          <w:i/>
          <w:sz w:val="28"/>
          <w:szCs w:val="28"/>
        </w:rPr>
        <w:t>Кириллова Н.Б.</w:t>
      </w:r>
      <w:r w:rsidRPr="00727E7F">
        <w:rPr>
          <w:rFonts w:ascii="Times New Roman" w:hAnsi="Times New Roman"/>
          <w:sz w:val="28"/>
          <w:szCs w:val="28"/>
        </w:rPr>
        <w:t xml:space="preserve"> Менеджмент социокультурной сферы. Учебное пособие. / 2 изд. – Екатеринбург: Изд-во Урал.ун-та, 2012. 376 с.</w:t>
      </w:r>
    </w:p>
    <w:p w14:paraId="55774128" w14:textId="77777777" w:rsidR="00727E7F" w:rsidRPr="00727E7F" w:rsidRDefault="00727E7F" w:rsidP="00727E7F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7E7F">
        <w:rPr>
          <w:rFonts w:ascii="Times New Roman" w:hAnsi="Times New Roman"/>
          <w:sz w:val="28"/>
          <w:szCs w:val="28"/>
        </w:rPr>
        <w:lastRenderedPageBreak/>
        <w:t>Менеджмент специальных событий в сфере культуры: учебное пособие / Г.Л. Тульчинский, С.В. Герасимов, Т.Е. Лохина; Высшая школа экономики. – СПб.; М; Краснодар: Лань: ПЛАНЕТА МУЗЫКИ, 2010. – 384 с.</w:t>
      </w:r>
    </w:p>
    <w:p w14:paraId="5B0B742C" w14:textId="4424CF03" w:rsidR="00C50623" w:rsidRPr="008E1A7D" w:rsidRDefault="003671BC" w:rsidP="00B0597C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71BC">
        <w:rPr>
          <w:rFonts w:ascii="Times New Roman" w:hAnsi="Times New Roman"/>
          <w:sz w:val="28"/>
          <w:szCs w:val="28"/>
        </w:rPr>
        <w:t>Основы государственной культурной политики</w:t>
      </w:r>
      <w:r w:rsidRPr="003671BC">
        <w:rPr>
          <w:rFonts w:ascii="Times New Roman" w:hAnsi="Times New Roman"/>
          <w:sz w:val="28"/>
          <w:szCs w:val="28"/>
        </w:rPr>
        <w:br/>
        <w:t xml:space="preserve">(утв. </w:t>
      </w:r>
      <w:hyperlink r:id="rId10" w:history="1">
        <w:r w:rsidRPr="003671BC">
          <w:rPr>
            <w:rStyle w:val="a3"/>
            <w:color w:val="auto"/>
            <w:sz w:val="28"/>
            <w:szCs w:val="28"/>
            <w:u w:val="none"/>
          </w:rPr>
          <w:t>Указом</w:t>
        </w:r>
      </w:hyperlink>
      <w:r w:rsidRPr="003671BC">
        <w:rPr>
          <w:rFonts w:ascii="Times New Roman" w:hAnsi="Times New Roman"/>
          <w:sz w:val="28"/>
          <w:szCs w:val="28"/>
        </w:rPr>
        <w:t xml:space="preserve"> Президента РФ от 24 декабря 2014 г. </w:t>
      </w:r>
      <w:r w:rsidR="00B0597C">
        <w:rPr>
          <w:rFonts w:ascii="Times New Roman" w:hAnsi="Times New Roman"/>
          <w:sz w:val="28"/>
          <w:szCs w:val="28"/>
        </w:rPr>
        <w:t xml:space="preserve">№ </w:t>
      </w:r>
      <w:r w:rsidRPr="003671BC">
        <w:rPr>
          <w:rFonts w:ascii="Times New Roman" w:hAnsi="Times New Roman"/>
          <w:sz w:val="28"/>
          <w:szCs w:val="28"/>
        </w:rPr>
        <w:t>808)</w:t>
      </w:r>
      <w:r w:rsidR="008E1A7D">
        <w:rPr>
          <w:rFonts w:ascii="Times New Roman" w:hAnsi="Times New Roman"/>
          <w:sz w:val="28"/>
          <w:szCs w:val="28"/>
        </w:rPr>
        <w:t>.</w:t>
      </w:r>
    </w:p>
    <w:p w14:paraId="61749140" w14:textId="77777777" w:rsidR="007A5875" w:rsidRDefault="007A5875" w:rsidP="00C96BD4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6BD4">
        <w:rPr>
          <w:rFonts w:ascii="Times New Roman" w:eastAsia="Times New Roman" w:hAnsi="Times New Roman"/>
          <w:b/>
          <w:sz w:val="28"/>
          <w:szCs w:val="28"/>
        </w:rPr>
        <w:t>Дополнительная литература</w:t>
      </w:r>
    </w:p>
    <w:p w14:paraId="4FF53936" w14:textId="77777777" w:rsidR="00237336" w:rsidRPr="00237336" w:rsidRDefault="00237336" w:rsidP="00007AB2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7336">
        <w:rPr>
          <w:rFonts w:ascii="Times New Roman" w:eastAsiaTheme="minorHAnsi" w:hAnsi="Times New Roman"/>
          <w:i/>
          <w:sz w:val="28"/>
          <w:szCs w:val="28"/>
          <w:lang w:eastAsia="en-US"/>
        </w:rPr>
        <w:t>Астафьева О.Н.</w:t>
      </w:r>
      <w:r w:rsidRPr="00237336">
        <w:rPr>
          <w:rFonts w:ascii="Times New Roman" w:eastAsiaTheme="minorHAnsi" w:hAnsi="Times New Roman"/>
          <w:sz w:val="28"/>
          <w:szCs w:val="28"/>
          <w:lang w:eastAsia="en-US"/>
        </w:rPr>
        <w:t xml:space="preserve"> Культурная политика: теоретическое понятие и управленческая деятельность (лекции 4-5) // Культурологический журнал. 2011. № 1. С.1-14.</w:t>
      </w:r>
    </w:p>
    <w:p w14:paraId="0DA0BB37" w14:textId="77777777" w:rsidR="00237336" w:rsidRPr="00237336" w:rsidRDefault="00237336" w:rsidP="00007AB2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7336">
        <w:rPr>
          <w:rFonts w:ascii="Times New Roman" w:eastAsiaTheme="minorHAnsi" w:hAnsi="Times New Roman"/>
          <w:i/>
          <w:sz w:val="28"/>
          <w:szCs w:val="28"/>
          <w:lang w:eastAsia="en-US"/>
        </w:rPr>
        <w:t>Астафьева О.Н.</w:t>
      </w:r>
      <w:r w:rsidRPr="00237336">
        <w:rPr>
          <w:rFonts w:ascii="Times New Roman" w:eastAsiaTheme="minorHAnsi" w:hAnsi="Times New Roman"/>
          <w:sz w:val="28"/>
          <w:szCs w:val="28"/>
          <w:lang w:eastAsia="en-US"/>
        </w:rPr>
        <w:t xml:space="preserve"> Культурная политика: теоретическое понятие и управленческая деятельность (лекции 6-8) // Культурологический журнал. 2011. № 2. С.1-18.</w:t>
      </w:r>
    </w:p>
    <w:p w14:paraId="6A3AE45A" w14:textId="77777777" w:rsidR="00237336" w:rsidRPr="00237336" w:rsidRDefault="00237336" w:rsidP="00007AB2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7336">
        <w:rPr>
          <w:rFonts w:ascii="Times New Roman" w:eastAsiaTheme="minorHAnsi" w:hAnsi="Times New Roman"/>
          <w:i/>
          <w:sz w:val="28"/>
          <w:szCs w:val="28"/>
          <w:lang w:eastAsia="en-US"/>
        </w:rPr>
        <w:t>Востряков Л.Е.</w:t>
      </w:r>
      <w:r w:rsidRPr="00237336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Государственная культурная политика: понятия и модели: учебное пособие / РАНХиГС при Президенте РФ, Северо-Западный институт. СПб.: СЗИ РАНХиГС, 2011. 167 с.</w:t>
      </w:r>
    </w:p>
    <w:p w14:paraId="70573373" w14:textId="77777777" w:rsidR="00237336" w:rsidRPr="00237336" w:rsidRDefault="00237336" w:rsidP="00007AB2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7336">
        <w:rPr>
          <w:rFonts w:ascii="Times New Roman" w:eastAsiaTheme="minorHAnsi" w:hAnsi="Times New Roman"/>
          <w:i/>
          <w:sz w:val="28"/>
          <w:szCs w:val="28"/>
          <w:lang w:eastAsia="en-US"/>
        </w:rPr>
        <w:t>Драгичевич-Шешич М.</w:t>
      </w:r>
      <w:r w:rsidRPr="00237336">
        <w:rPr>
          <w:rFonts w:ascii="Times New Roman" w:eastAsiaTheme="minorHAnsi" w:hAnsi="Times New Roman"/>
          <w:sz w:val="28"/>
          <w:szCs w:val="28"/>
          <w:lang w:eastAsia="en-US"/>
        </w:rPr>
        <w:t xml:space="preserve"> Перспективы культурного развития: новые модели общей культурной политики // Обсерватория культуры. 2006. № 2. – С. 29-32.</w:t>
      </w:r>
    </w:p>
    <w:p w14:paraId="5C5DAC0D" w14:textId="53266F12" w:rsidR="00237336" w:rsidRPr="00007AB2" w:rsidRDefault="00237336" w:rsidP="00992DD5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7336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Закиров А.А., </w:t>
      </w:r>
      <w:r w:rsidRPr="00B0597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Берман С.С.</w:t>
      </w:r>
      <w:r w:rsidRPr="00237336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Формирование государственной политики в области работы с одаренными детьми и талантливой молодежью в условиях инновационного развития России //Вестник Казанского технологического университета. 2014. №16. С. 267-272.</w:t>
      </w:r>
    </w:p>
    <w:p w14:paraId="109E5082" w14:textId="77777777" w:rsidR="00237336" w:rsidRPr="00007AB2" w:rsidRDefault="00237336" w:rsidP="00007AB2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AB2">
        <w:rPr>
          <w:rFonts w:ascii="Times New Roman" w:hAnsi="Times New Roman"/>
          <w:i/>
          <w:sz w:val="28"/>
          <w:szCs w:val="28"/>
        </w:rPr>
        <w:t>Запалацкая В.С.</w:t>
      </w:r>
      <w:r w:rsidRPr="00007AB2">
        <w:rPr>
          <w:rFonts w:ascii="Times New Roman" w:hAnsi="Times New Roman"/>
          <w:sz w:val="28"/>
          <w:szCs w:val="28"/>
        </w:rPr>
        <w:t xml:space="preserve"> Мотивация к интеллектуальным достижениям в образовательных средах. М.: МГОУ, 2016. 118 с.</w:t>
      </w:r>
    </w:p>
    <w:p w14:paraId="24834047" w14:textId="77777777" w:rsidR="00237336" w:rsidRPr="00007AB2" w:rsidRDefault="00237336" w:rsidP="00007AB2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AB2">
        <w:rPr>
          <w:rFonts w:ascii="Times New Roman" w:hAnsi="Times New Roman"/>
          <w:i/>
          <w:sz w:val="28"/>
          <w:szCs w:val="28"/>
        </w:rPr>
        <w:t>Запалацкая В.С.</w:t>
      </w:r>
      <w:r w:rsidRPr="00007AB2">
        <w:rPr>
          <w:rFonts w:ascii="Times New Roman" w:hAnsi="Times New Roman"/>
          <w:sz w:val="28"/>
          <w:szCs w:val="28"/>
        </w:rPr>
        <w:t xml:space="preserve"> Управление развитием системы работы с одаренными детьми в условиях региона (на примере Московской области) // Вестник Майкопского государственного технологического университета. 2017. № 1. С.13-18.</w:t>
      </w:r>
    </w:p>
    <w:p w14:paraId="5A45AE58" w14:textId="77777777" w:rsidR="00237336" w:rsidRPr="00237336" w:rsidRDefault="00237336" w:rsidP="00007AB2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7336">
        <w:rPr>
          <w:rFonts w:ascii="Times New Roman" w:eastAsiaTheme="minorHAnsi" w:hAnsi="Times New Roman"/>
          <w:i/>
          <w:sz w:val="28"/>
          <w:szCs w:val="28"/>
          <w:lang w:eastAsia="en-US"/>
        </w:rPr>
        <w:lastRenderedPageBreak/>
        <w:t xml:space="preserve">Ильина И.В., </w:t>
      </w:r>
      <w:r w:rsidRPr="00B0597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Поздняков А.В.</w:t>
      </w:r>
      <w:r w:rsidRPr="00237336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Формирование кластера дополнительного профессионального образования в условиях социокультурного пространства региона // Гаудеамус. 2017. № 2. С. 37-44.</w:t>
      </w:r>
    </w:p>
    <w:p w14:paraId="3E3E5BE8" w14:textId="77777777" w:rsidR="002A4398" w:rsidRPr="00E847B6" w:rsidRDefault="002A4398" w:rsidP="002A4398">
      <w:pPr>
        <w:pStyle w:val="2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7B6">
        <w:rPr>
          <w:rFonts w:ascii="Times New Roman" w:hAnsi="Times New Roman"/>
          <w:i/>
          <w:iCs/>
          <w:sz w:val="28"/>
          <w:szCs w:val="28"/>
        </w:rPr>
        <w:t>Логинова Л.Г.</w:t>
      </w:r>
      <w:r w:rsidRPr="00E847B6">
        <w:rPr>
          <w:rFonts w:ascii="Times New Roman" w:hAnsi="Times New Roman"/>
          <w:sz w:val="28"/>
          <w:szCs w:val="28"/>
        </w:rPr>
        <w:t xml:space="preserve"> Методология управления качеством дополнительного образования детей. – М.: АПКиПРО, 2003.</w:t>
      </w:r>
    </w:p>
    <w:p w14:paraId="7958A95F" w14:textId="77777777" w:rsidR="00237336" w:rsidRPr="00E847B6" w:rsidRDefault="00007AB2" w:rsidP="002A4398">
      <w:pPr>
        <w:pStyle w:val="a4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7B6">
        <w:rPr>
          <w:rFonts w:ascii="Times New Roman" w:hAnsi="Times New Roman"/>
          <w:sz w:val="28"/>
          <w:szCs w:val="28"/>
        </w:rPr>
        <w:t>Программа развития системы российского музыкального образования на период с 2015 по 2020 годы и план мероприятий по ее реализации [утв. Министром культуры Российской Федерации В.Р. Мединским 29.12.2014 года].</w:t>
      </w:r>
    </w:p>
    <w:p w14:paraId="59669666" w14:textId="77777777" w:rsidR="002A4398" w:rsidRPr="00E847B6" w:rsidRDefault="009632CB" w:rsidP="002A4398">
      <w:pPr>
        <w:pStyle w:val="20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4398" w:rsidRPr="00E847B6">
        <w:rPr>
          <w:rFonts w:ascii="Times New Roman" w:hAnsi="Times New Roman"/>
          <w:sz w:val="28"/>
          <w:szCs w:val="28"/>
        </w:rPr>
        <w:t>Правовая база деятельности образовательных учреждений в сфере культуры и искусства. Составитель Домогацкая И.Е. – М., Классика-</w:t>
      </w:r>
      <w:r w:rsidR="002A4398" w:rsidRPr="00E847B6">
        <w:rPr>
          <w:rFonts w:ascii="Times New Roman" w:hAnsi="Times New Roman"/>
          <w:sz w:val="28"/>
          <w:szCs w:val="28"/>
          <w:lang w:val="en-US"/>
        </w:rPr>
        <w:t>XXI</w:t>
      </w:r>
      <w:r w:rsidR="002A4398" w:rsidRPr="00E847B6">
        <w:rPr>
          <w:rFonts w:ascii="Times New Roman" w:hAnsi="Times New Roman"/>
          <w:sz w:val="28"/>
          <w:szCs w:val="28"/>
        </w:rPr>
        <w:t>, 2002.</w:t>
      </w:r>
    </w:p>
    <w:p w14:paraId="4FA4AEAE" w14:textId="77777777" w:rsidR="002A4398" w:rsidRPr="00E847B6" w:rsidRDefault="002A4398" w:rsidP="002A4398">
      <w:pPr>
        <w:pStyle w:val="20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7B6">
        <w:rPr>
          <w:rFonts w:ascii="Times New Roman" w:hAnsi="Times New Roman"/>
          <w:i/>
          <w:iCs/>
          <w:sz w:val="28"/>
          <w:szCs w:val="28"/>
        </w:rPr>
        <w:t>Поташник М.М.</w:t>
      </w:r>
      <w:r w:rsidRPr="00E847B6">
        <w:rPr>
          <w:rFonts w:ascii="Times New Roman" w:hAnsi="Times New Roman"/>
          <w:sz w:val="28"/>
          <w:szCs w:val="28"/>
        </w:rPr>
        <w:t xml:space="preserve"> Качество образования: проблемы и технология управления (В вопросах и ответах). – М.: Педагогическое общество России, 2002.</w:t>
      </w:r>
    </w:p>
    <w:p w14:paraId="7BCE2B10" w14:textId="77777777" w:rsidR="002A4398" w:rsidRPr="00E847B6" w:rsidRDefault="002A4398" w:rsidP="002A4398">
      <w:pPr>
        <w:pStyle w:val="20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7B6">
        <w:rPr>
          <w:rFonts w:ascii="Times New Roman" w:hAnsi="Times New Roman"/>
          <w:i/>
          <w:iCs/>
          <w:sz w:val="28"/>
          <w:szCs w:val="28"/>
        </w:rPr>
        <w:t>Темина С.Ю.</w:t>
      </w:r>
      <w:r w:rsidRPr="00E847B6">
        <w:rPr>
          <w:rFonts w:ascii="Times New Roman" w:hAnsi="Times New Roman"/>
          <w:sz w:val="28"/>
          <w:szCs w:val="28"/>
        </w:rPr>
        <w:t xml:space="preserve"> Воспитание развивающейся личности: истоки, искания, функционально-ролевые позиции. – М.: Московский психолого-социальный институт; Воронеж: Издательство НПО «МОДЕК», 2001.</w:t>
      </w:r>
    </w:p>
    <w:p w14:paraId="2F570D8F" w14:textId="77777777" w:rsidR="00BD3BC7" w:rsidRPr="00ED2BC5" w:rsidRDefault="00BD3BC7" w:rsidP="00BD3BC7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E219BF">
        <w:rPr>
          <w:rFonts w:ascii="Times New Roman" w:eastAsia="Times New Roman" w:hAnsi="Times New Roman"/>
          <w:b/>
          <w:sz w:val="30"/>
          <w:szCs w:val="30"/>
        </w:rPr>
        <w:t>Информационные ресурсы</w:t>
      </w:r>
    </w:p>
    <w:p w14:paraId="39AFED75" w14:textId="77777777" w:rsidR="00BD3BC7" w:rsidRDefault="00BD3BC7" w:rsidP="00BD3B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E1D6F">
        <w:rPr>
          <w:rFonts w:ascii="Times New Roman" w:eastAsia="Times New Roman" w:hAnsi="Times New Roman"/>
          <w:sz w:val="28"/>
          <w:szCs w:val="28"/>
        </w:rPr>
        <w:t>https://www.mkrf.ru/documents/</w:t>
      </w:r>
      <w:r w:rsidRPr="00BE1D6F">
        <w:rPr>
          <w:rFonts w:ascii="Times New Roman" w:hAnsi="Times New Roman"/>
          <w:sz w:val="28"/>
          <w:szCs w:val="28"/>
        </w:rPr>
        <w:t xml:space="preserve"> Официальный сайт Министерства</w:t>
      </w:r>
      <w:r>
        <w:rPr>
          <w:rFonts w:ascii="Times New Roman" w:hAnsi="Times New Roman"/>
          <w:sz w:val="28"/>
          <w:szCs w:val="28"/>
        </w:rPr>
        <w:t xml:space="preserve"> культуры Российской Федерации. Документы.</w:t>
      </w:r>
    </w:p>
    <w:p w14:paraId="2D35786C" w14:textId="77777777" w:rsidR="00BD3BC7" w:rsidRPr="00ED6E39" w:rsidRDefault="00BD3BC7" w:rsidP="00BD3BC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1" w:history="1">
        <w:r w:rsidRPr="00BE1D6F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http://iroski.ru/</w:t>
        </w:r>
      </w:hyperlink>
      <w:r w:rsidRPr="00BE1D6F">
        <w:rPr>
          <w:rFonts w:ascii="Times New Roman" w:eastAsia="Times New Roman" w:hAnsi="Times New Roman"/>
          <w:sz w:val="28"/>
          <w:szCs w:val="28"/>
        </w:rPr>
        <w:t xml:space="preserve"> Официальный сайт Федерального ресурсного методического центра развития образования в сфере культуры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E39">
        <w:rPr>
          <w:rFonts w:ascii="Times New Roman" w:eastAsia="Times New Roman" w:hAnsi="Times New Roman"/>
          <w:sz w:val="28"/>
          <w:szCs w:val="28"/>
        </w:rPr>
        <w:t>и искусства.</w:t>
      </w:r>
    </w:p>
    <w:p w14:paraId="775995AE" w14:textId="77777777" w:rsidR="00BD3BC7" w:rsidRPr="00906F00" w:rsidRDefault="00BD3BC7" w:rsidP="00BD3BC7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2" w:history="1">
        <w:r w:rsidRPr="002769B4">
          <w:rPr>
            <w:rStyle w:val="a3"/>
            <w:color w:val="auto"/>
            <w:sz w:val="28"/>
            <w:szCs w:val="28"/>
            <w:u w:val="none"/>
          </w:rPr>
          <w:t>http://артресурс.рф/</w:t>
        </w:r>
      </w:hyperlink>
      <w:r w:rsidRPr="002769B4">
        <w:rPr>
          <w:sz w:val="28"/>
          <w:szCs w:val="28"/>
        </w:rPr>
        <w:t xml:space="preserve"> </w:t>
      </w:r>
      <w:r w:rsidRPr="00906F00">
        <w:rPr>
          <w:sz w:val="28"/>
          <w:szCs w:val="28"/>
        </w:rPr>
        <w:t>Артресурс</w:t>
      </w:r>
      <w:r>
        <w:rPr>
          <w:sz w:val="28"/>
          <w:szCs w:val="28"/>
        </w:rPr>
        <w:t xml:space="preserve"> </w:t>
      </w:r>
      <w:r w:rsidRPr="00906F00">
        <w:rPr>
          <w:sz w:val="28"/>
          <w:szCs w:val="28"/>
        </w:rPr>
        <w:t>– межрегиональный портал ресурсного обеспечения детских школ искусств Российской Федерации.</w:t>
      </w:r>
    </w:p>
    <w:p w14:paraId="42D03B3B" w14:textId="6B42B215" w:rsidR="00BD3BC7" w:rsidRPr="00FE125F" w:rsidRDefault="00BD3BC7" w:rsidP="00BD3B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3" w:history="1">
        <w:r w:rsidRPr="00FE125F">
          <w:rPr>
            <w:rStyle w:val="a3"/>
            <w:color w:val="auto"/>
            <w:sz w:val="28"/>
            <w:szCs w:val="28"/>
            <w:u w:val="none"/>
          </w:rPr>
          <w:t>http://www.art-in-school.ru/</w:t>
        </w:r>
      </w:hyperlink>
      <w:r w:rsidRPr="00FE125F">
        <w:rPr>
          <w:rFonts w:ascii="Times New Roman" w:hAnsi="Times New Roman"/>
          <w:sz w:val="28"/>
          <w:szCs w:val="28"/>
        </w:rPr>
        <w:t xml:space="preserve"> Оф</w:t>
      </w:r>
      <w:r>
        <w:rPr>
          <w:rFonts w:ascii="Times New Roman" w:hAnsi="Times New Roman"/>
          <w:sz w:val="28"/>
          <w:szCs w:val="28"/>
        </w:rPr>
        <w:t>ициальный сайт издательства образовательных журналов по искусству Международный Центр «Искусство и образование».</w:t>
      </w:r>
    </w:p>
    <w:p w14:paraId="497D2C90" w14:textId="77777777" w:rsidR="00BD3BC7" w:rsidRDefault="00BD3BC7" w:rsidP="00BD3BC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hyperlink r:id="rId14" w:history="1">
        <w:r w:rsidRPr="00FE125F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http://hudozhestvennoe-obrazovanie-i-nauka.ru/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Научный журнал «Художественное образование и наука».</w:t>
      </w:r>
    </w:p>
    <w:p w14:paraId="622359E4" w14:textId="77777777" w:rsidR="009632CB" w:rsidRPr="0013407B" w:rsidRDefault="009632CB" w:rsidP="00BD3BC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13C67E8" w14:textId="77777777" w:rsidR="00BD3BC7" w:rsidRPr="00ED6E39" w:rsidRDefault="00BD3BC7" w:rsidP="00BD3BC7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Pr="00ED6E39">
        <w:rPr>
          <w:rFonts w:ascii="Times New Roman" w:hAnsi="Times New Roman"/>
          <w:b/>
          <w:bCs/>
          <w:sz w:val="28"/>
          <w:szCs w:val="28"/>
        </w:rPr>
        <w:t>КАДРОВОЕ ОБЕСПЕЧЕНИЕ РЕАЛИЗАЦИИ ПРОГРАММЫ</w:t>
      </w:r>
    </w:p>
    <w:p w14:paraId="7241CA5C" w14:textId="16EFE2A8" w:rsidR="000D5FB5" w:rsidRPr="00177966" w:rsidRDefault="00BD3BC7" w:rsidP="00177966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6E39">
        <w:rPr>
          <w:rFonts w:ascii="Times New Roman" w:hAnsi="Times New Roman"/>
          <w:sz w:val="28"/>
          <w:szCs w:val="28"/>
        </w:rPr>
        <w:t>Реализацию дополнительной профессиональной п</w:t>
      </w:r>
      <w:r w:rsidR="00173088">
        <w:rPr>
          <w:rFonts w:ascii="Times New Roman" w:hAnsi="Times New Roman"/>
          <w:sz w:val="28"/>
          <w:szCs w:val="28"/>
        </w:rPr>
        <w:t>рограммы «Менеджмент в художественном образовании</w:t>
      </w:r>
      <w:r w:rsidRPr="00ED6E39">
        <w:rPr>
          <w:rFonts w:ascii="Times New Roman" w:hAnsi="Times New Roman"/>
          <w:sz w:val="28"/>
          <w:szCs w:val="28"/>
        </w:rPr>
        <w:t>» обеспечивают высокопрофессиональные педагогические кадры, имеющие высшее образование, соответствующее профилю программы, дополнительное профессиональное образование и/или почетные, научные звания, являющиеся ведущими специалистами в соответствующей области.</w:t>
      </w:r>
    </w:p>
    <w:p w14:paraId="60FD25F6" w14:textId="77777777" w:rsidR="00C96BD4" w:rsidRPr="00C96BD4" w:rsidRDefault="00FB25AE" w:rsidP="000D5FB5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</w:t>
      </w:r>
      <w:r w:rsidR="00ED2BC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052E6" w:rsidRPr="00ED2BC5">
        <w:rPr>
          <w:rFonts w:ascii="Times New Roman" w:hAnsi="Times New Roman"/>
          <w:b/>
          <w:bCs/>
          <w:sz w:val="28"/>
          <w:szCs w:val="28"/>
        </w:rPr>
        <w:t>СОСТАВИТЕЛЬ ПРОГРАММЫ</w:t>
      </w:r>
    </w:p>
    <w:p w14:paraId="6AA63697" w14:textId="4CF6F7A9" w:rsidR="002052E6" w:rsidRPr="00142E9D" w:rsidRDefault="00A04754" w:rsidP="00ED2BC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_Hlk81223389"/>
      <w:r>
        <w:rPr>
          <w:rFonts w:ascii="Times New Roman" w:hAnsi="Times New Roman"/>
          <w:sz w:val="28"/>
          <w:szCs w:val="28"/>
        </w:rPr>
        <w:t xml:space="preserve">Домогацкая Ирина Ефимовна - </w:t>
      </w:r>
      <w:r w:rsidRPr="00A04754">
        <w:rPr>
          <w:rFonts w:ascii="Times New Roman" w:hAnsi="Times New Roman"/>
          <w:sz w:val="28"/>
          <w:szCs w:val="28"/>
        </w:rPr>
        <w:t>кандидат педагогических наук, эксперт, главный редактор портала Артресурс.РФ</w:t>
      </w:r>
      <w:r>
        <w:rPr>
          <w:rFonts w:ascii="Times New Roman" w:hAnsi="Times New Roman"/>
          <w:sz w:val="28"/>
          <w:szCs w:val="28"/>
        </w:rPr>
        <w:t>.</w:t>
      </w:r>
    </w:p>
    <w:bookmarkEnd w:id="12"/>
    <w:p w14:paraId="05893219" w14:textId="77777777" w:rsidR="002052E6" w:rsidRPr="00142E9D" w:rsidRDefault="002052E6" w:rsidP="00C96B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2052E6" w:rsidRPr="00142E9D" w:rsidSect="00437C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17AC2" w14:textId="77777777" w:rsidR="002A24D0" w:rsidRDefault="002A24D0" w:rsidP="008C6F52">
      <w:pPr>
        <w:spacing w:after="0" w:line="240" w:lineRule="auto"/>
      </w:pPr>
      <w:r>
        <w:separator/>
      </w:r>
    </w:p>
  </w:endnote>
  <w:endnote w:type="continuationSeparator" w:id="0">
    <w:p w14:paraId="255D127E" w14:textId="77777777" w:rsidR="002A24D0" w:rsidRDefault="002A24D0" w:rsidP="008C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B85F9" w14:textId="77777777" w:rsidR="002A24D0" w:rsidRDefault="002A24D0" w:rsidP="008C6F52">
      <w:pPr>
        <w:spacing w:after="0" w:line="240" w:lineRule="auto"/>
      </w:pPr>
      <w:r>
        <w:separator/>
      </w:r>
    </w:p>
  </w:footnote>
  <w:footnote w:type="continuationSeparator" w:id="0">
    <w:p w14:paraId="14BB63F9" w14:textId="77777777" w:rsidR="002A24D0" w:rsidRDefault="002A24D0" w:rsidP="008C6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6E3A4" w14:textId="2F7281A8" w:rsidR="00E1489A" w:rsidRDefault="00E1489A">
    <w:pPr>
      <w:pStyle w:val="a7"/>
      <w:jc w:val="center"/>
    </w:pPr>
  </w:p>
  <w:p w14:paraId="0545AC6A" w14:textId="77777777" w:rsidR="00E1489A" w:rsidRDefault="00E148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4689BE"/>
    <w:lvl w:ilvl="0">
      <w:numFmt w:val="bullet"/>
      <w:lvlText w:val="*"/>
      <w:lvlJc w:val="left"/>
    </w:lvl>
  </w:abstractNum>
  <w:abstractNum w:abstractNumId="1" w15:restartNumberingAfterBreak="0">
    <w:nsid w:val="084D298C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C4BD2"/>
    <w:multiLevelType w:val="singleLevel"/>
    <w:tmpl w:val="DFD44F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122D9F"/>
    <w:multiLevelType w:val="hybridMultilevel"/>
    <w:tmpl w:val="E45E9B52"/>
    <w:lvl w:ilvl="0" w:tplc="2CB80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41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C4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EE7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E8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9E2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64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841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D40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E652F2"/>
    <w:multiLevelType w:val="hybridMultilevel"/>
    <w:tmpl w:val="76EE0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353B"/>
    <w:multiLevelType w:val="hybridMultilevel"/>
    <w:tmpl w:val="8FDE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EE258B"/>
    <w:multiLevelType w:val="multilevel"/>
    <w:tmpl w:val="23328A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1523D9"/>
    <w:multiLevelType w:val="multilevel"/>
    <w:tmpl w:val="E8B61F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3F2DE6"/>
    <w:multiLevelType w:val="hybridMultilevel"/>
    <w:tmpl w:val="D2D60108"/>
    <w:lvl w:ilvl="0" w:tplc="FC5AC6F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9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C48F1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AC777B"/>
    <w:multiLevelType w:val="hybridMultilevel"/>
    <w:tmpl w:val="12E0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C19FB"/>
    <w:multiLevelType w:val="hybridMultilevel"/>
    <w:tmpl w:val="DA768A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AF00F8"/>
    <w:multiLevelType w:val="hybridMultilevel"/>
    <w:tmpl w:val="BE2AC6A4"/>
    <w:lvl w:ilvl="0" w:tplc="F9943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7ECA76">
      <w:numFmt w:val="none"/>
      <w:lvlText w:val=""/>
      <w:lvlJc w:val="left"/>
      <w:pPr>
        <w:tabs>
          <w:tab w:val="num" w:pos="360"/>
        </w:tabs>
      </w:pPr>
    </w:lvl>
    <w:lvl w:ilvl="2" w:tplc="BA5617A8">
      <w:numFmt w:val="none"/>
      <w:lvlText w:val=""/>
      <w:lvlJc w:val="left"/>
      <w:pPr>
        <w:tabs>
          <w:tab w:val="num" w:pos="360"/>
        </w:tabs>
      </w:pPr>
    </w:lvl>
    <w:lvl w:ilvl="3" w:tplc="F042A326">
      <w:numFmt w:val="none"/>
      <w:lvlText w:val=""/>
      <w:lvlJc w:val="left"/>
      <w:pPr>
        <w:tabs>
          <w:tab w:val="num" w:pos="360"/>
        </w:tabs>
      </w:pPr>
    </w:lvl>
    <w:lvl w:ilvl="4" w:tplc="9B6C1D08">
      <w:numFmt w:val="none"/>
      <w:lvlText w:val=""/>
      <w:lvlJc w:val="left"/>
      <w:pPr>
        <w:tabs>
          <w:tab w:val="num" w:pos="360"/>
        </w:tabs>
      </w:pPr>
    </w:lvl>
    <w:lvl w:ilvl="5" w:tplc="32C86970">
      <w:numFmt w:val="none"/>
      <w:lvlText w:val=""/>
      <w:lvlJc w:val="left"/>
      <w:pPr>
        <w:tabs>
          <w:tab w:val="num" w:pos="360"/>
        </w:tabs>
      </w:pPr>
    </w:lvl>
    <w:lvl w:ilvl="6" w:tplc="847AD720">
      <w:numFmt w:val="none"/>
      <w:lvlText w:val=""/>
      <w:lvlJc w:val="left"/>
      <w:pPr>
        <w:tabs>
          <w:tab w:val="num" w:pos="360"/>
        </w:tabs>
      </w:pPr>
    </w:lvl>
    <w:lvl w:ilvl="7" w:tplc="8A623CBE">
      <w:numFmt w:val="none"/>
      <w:lvlText w:val=""/>
      <w:lvlJc w:val="left"/>
      <w:pPr>
        <w:tabs>
          <w:tab w:val="num" w:pos="360"/>
        </w:tabs>
      </w:pPr>
    </w:lvl>
    <w:lvl w:ilvl="8" w:tplc="CF7C58E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AB03CEA"/>
    <w:multiLevelType w:val="hybridMultilevel"/>
    <w:tmpl w:val="6F0815CA"/>
    <w:lvl w:ilvl="0" w:tplc="8DB26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A9663E"/>
    <w:multiLevelType w:val="hybridMultilevel"/>
    <w:tmpl w:val="762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87A5E"/>
    <w:multiLevelType w:val="hybridMultilevel"/>
    <w:tmpl w:val="9A2C1FA4"/>
    <w:lvl w:ilvl="0" w:tplc="0419000B">
      <w:start w:val="1"/>
      <w:numFmt w:val="bullet"/>
      <w:lvlText w:val=""/>
      <w:lvlJc w:val="left"/>
      <w:pPr>
        <w:ind w:left="7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F7C56"/>
    <w:multiLevelType w:val="hybridMultilevel"/>
    <w:tmpl w:val="BD1C8E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4181E"/>
    <w:multiLevelType w:val="hybridMultilevel"/>
    <w:tmpl w:val="FAC0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827E4"/>
    <w:multiLevelType w:val="hybridMultilevel"/>
    <w:tmpl w:val="302680D0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BED77E2"/>
    <w:multiLevelType w:val="hybridMultilevel"/>
    <w:tmpl w:val="EAE4C3D2"/>
    <w:lvl w:ilvl="0" w:tplc="6AD01676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C5344D7"/>
    <w:multiLevelType w:val="singleLevel"/>
    <w:tmpl w:val="5D82B9FC"/>
    <w:lvl w:ilvl="0">
      <w:start w:val="1"/>
      <w:numFmt w:val="decimal"/>
      <w:lvlText w:val="%1."/>
      <w:lvlJc w:val="left"/>
      <w:pPr>
        <w:tabs>
          <w:tab w:val="num" w:pos="1239"/>
        </w:tabs>
        <w:ind w:left="1239" w:hanging="672"/>
      </w:pPr>
      <w:rPr>
        <w:rFonts w:hint="default"/>
      </w:rPr>
    </w:lvl>
  </w:abstractNum>
  <w:abstractNum w:abstractNumId="22" w15:restartNumberingAfterBreak="0">
    <w:nsid w:val="4C5E03E6"/>
    <w:multiLevelType w:val="hybridMultilevel"/>
    <w:tmpl w:val="514C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A1044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C02E39"/>
    <w:multiLevelType w:val="hybridMultilevel"/>
    <w:tmpl w:val="67EAF2D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0700A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AF6C53"/>
    <w:multiLevelType w:val="hybridMultilevel"/>
    <w:tmpl w:val="56E041E8"/>
    <w:lvl w:ilvl="0" w:tplc="8A0C94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B583B"/>
    <w:multiLevelType w:val="multilevel"/>
    <w:tmpl w:val="42340E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A4A6B5D"/>
    <w:multiLevelType w:val="hybridMultilevel"/>
    <w:tmpl w:val="47D41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B310D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6BC81389"/>
    <w:multiLevelType w:val="hybridMultilevel"/>
    <w:tmpl w:val="5F8CE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C2813B5"/>
    <w:multiLevelType w:val="hybridMultilevel"/>
    <w:tmpl w:val="953E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976FE"/>
    <w:multiLevelType w:val="hybridMultilevel"/>
    <w:tmpl w:val="81CE4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A24A2"/>
    <w:multiLevelType w:val="hybridMultilevel"/>
    <w:tmpl w:val="20F6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A31B9"/>
    <w:multiLevelType w:val="hybridMultilevel"/>
    <w:tmpl w:val="CA42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9C5"/>
    <w:multiLevelType w:val="hybridMultilevel"/>
    <w:tmpl w:val="8A70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"/>
  </w:num>
  <w:num w:numId="13">
    <w:abstractNumId w:val="25"/>
  </w:num>
  <w:num w:numId="14">
    <w:abstractNumId w:val="3"/>
  </w:num>
  <w:num w:numId="15">
    <w:abstractNumId w:val="29"/>
  </w:num>
  <w:num w:numId="16">
    <w:abstractNumId w:val="26"/>
  </w:num>
  <w:num w:numId="17">
    <w:abstractNumId w:val="16"/>
  </w:num>
  <w:num w:numId="18">
    <w:abstractNumId w:val="15"/>
  </w:num>
  <w:num w:numId="19">
    <w:abstractNumId w:val="28"/>
  </w:num>
  <w:num w:numId="20">
    <w:abstractNumId w:val="30"/>
  </w:num>
  <w:num w:numId="21">
    <w:abstractNumId w:val="13"/>
  </w:num>
  <w:num w:numId="22">
    <w:abstractNumId w:val="4"/>
  </w:num>
  <w:num w:numId="23">
    <w:abstractNumId w:val="11"/>
  </w:num>
  <w:num w:numId="24">
    <w:abstractNumId w:val="33"/>
  </w:num>
  <w:num w:numId="25">
    <w:abstractNumId w:val="7"/>
  </w:num>
  <w:num w:numId="26">
    <w:abstractNumId w:val="6"/>
  </w:num>
  <w:num w:numId="27">
    <w:abstractNumId w:val="14"/>
  </w:num>
  <w:num w:numId="28">
    <w:abstractNumId w:val="27"/>
  </w:num>
  <w:num w:numId="29">
    <w:abstractNumId w:val="32"/>
  </w:num>
  <w:num w:numId="30">
    <w:abstractNumId w:val="18"/>
  </w:num>
  <w:num w:numId="31">
    <w:abstractNumId w:val="34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"/>
  </w:num>
  <w:num w:numId="35">
    <w:abstractNumId w:val="21"/>
  </w:num>
  <w:num w:numId="36">
    <w:abstractNumId w:val="2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01"/>
    <w:rsid w:val="00002C7F"/>
    <w:rsid w:val="00005FF5"/>
    <w:rsid w:val="00007AB2"/>
    <w:rsid w:val="00015281"/>
    <w:rsid w:val="000205A6"/>
    <w:rsid w:val="00020E49"/>
    <w:rsid w:val="0002139C"/>
    <w:rsid w:val="000242D4"/>
    <w:rsid w:val="0003069E"/>
    <w:rsid w:val="000465B1"/>
    <w:rsid w:val="00047127"/>
    <w:rsid w:val="00050D5E"/>
    <w:rsid w:val="00051EDE"/>
    <w:rsid w:val="00055D97"/>
    <w:rsid w:val="00062EEA"/>
    <w:rsid w:val="000631C6"/>
    <w:rsid w:val="00071AB2"/>
    <w:rsid w:val="000809A2"/>
    <w:rsid w:val="0008111A"/>
    <w:rsid w:val="00082DDE"/>
    <w:rsid w:val="00084261"/>
    <w:rsid w:val="00087F3F"/>
    <w:rsid w:val="000979CC"/>
    <w:rsid w:val="000A1D2E"/>
    <w:rsid w:val="000B4B52"/>
    <w:rsid w:val="000C2130"/>
    <w:rsid w:val="000C33BC"/>
    <w:rsid w:val="000D5FB5"/>
    <w:rsid w:val="000D7409"/>
    <w:rsid w:val="000E158E"/>
    <w:rsid w:val="000E2310"/>
    <w:rsid w:val="0010276A"/>
    <w:rsid w:val="00116D53"/>
    <w:rsid w:val="00120A99"/>
    <w:rsid w:val="00125241"/>
    <w:rsid w:val="00126FBD"/>
    <w:rsid w:val="0014112C"/>
    <w:rsid w:val="00142E9D"/>
    <w:rsid w:val="00145CD0"/>
    <w:rsid w:val="001475CC"/>
    <w:rsid w:val="00152101"/>
    <w:rsid w:val="00153F67"/>
    <w:rsid w:val="0015549C"/>
    <w:rsid w:val="00162323"/>
    <w:rsid w:val="00162C62"/>
    <w:rsid w:val="00173088"/>
    <w:rsid w:val="00173357"/>
    <w:rsid w:val="00176857"/>
    <w:rsid w:val="00176D54"/>
    <w:rsid w:val="00177966"/>
    <w:rsid w:val="00180DCD"/>
    <w:rsid w:val="0018347A"/>
    <w:rsid w:val="001844B0"/>
    <w:rsid w:val="001849BC"/>
    <w:rsid w:val="001861B6"/>
    <w:rsid w:val="00190255"/>
    <w:rsid w:val="00193BCE"/>
    <w:rsid w:val="001D3723"/>
    <w:rsid w:val="001E2612"/>
    <w:rsid w:val="001E7634"/>
    <w:rsid w:val="001F08C3"/>
    <w:rsid w:val="001F3AC9"/>
    <w:rsid w:val="0020294D"/>
    <w:rsid w:val="002052E6"/>
    <w:rsid w:val="00212BD7"/>
    <w:rsid w:val="00217F6C"/>
    <w:rsid w:val="00225C17"/>
    <w:rsid w:val="00227BC5"/>
    <w:rsid w:val="00237336"/>
    <w:rsid w:val="00240027"/>
    <w:rsid w:val="00244E2C"/>
    <w:rsid w:val="00251D90"/>
    <w:rsid w:val="00252EE7"/>
    <w:rsid w:val="0025726C"/>
    <w:rsid w:val="00263859"/>
    <w:rsid w:val="00264EB7"/>
    <w:rsid w:val="00267637"/>
    <w:rsid w:val="00270973"/>
    <w:rsid w:val="00270D99"/>
    <w:rsid w:val="00284FE3"/>
    <w:rsid w:val="00292CDD"/>
    <w:rsid w:val="002A1A45"/>
    <w:rsid w:val="002A24D0"/>
    <w:rsid w:val="002A4398"/>
    <w:rsid w:val="002D0FAD"/>
    <w:rsid w:val="002D2EF8"/>
    <w:rsid w:val="002D63DC"/>
    <w:rsid w:val="002D6D59"/>
    <w:rsid w:val="002E084D"/>
    <w:rsid w:val="002F289F"/>
    <w:rsid w:val="002F683B"/>
    <w:rsid w:val="00302DE3"/>
    <w:rsid w:val="00307F3D"/>
    <w:rsid w:val="00310473"/>
    <w:rsid w:val="00324A38"/>
    <w:rsid w:val="00330DFA"/>
    <w:rsid w:val="00340750"/>
    <w:rsid w:val="00352571"/>
    <w:rsid w:val="00352A65"/>
    <w:rsid w:val="00355DBA"/>
    <w:rsid w:val="0036338D"/>
    <w:rsid w:val="003643D1"/>
    <w:rsid w:val="003671BC"/>
    <w:rsid w:val="003740C2"/>
    <w:rsid w:val="00384754"/>
    <w:rsid w:val="00386571"/>
    <w:rsid w:val="003908ED"/>
    <w:rsid w:val="00390AB2"/>
    <w:rsid w:val="003927E5"/>
    <w:rsid w:val="003A1826"/>
    <w:rsid w:val="003A352D"/>
    <w:rsid w:val="003A7611"/>
    <w:rsid w:val="003A7E44"/>
    <w:rsid w:val="003B00C3"/>
    <w:rsid w:val="003B5BA7"/>
    <w:rsid w:val="003C5293"/>
    <w:rsid w:val="003D6CA9"/>
    <w:rsid w:val="003E5290"/>
    <w:rsid w:val="003F30F9"/>
    <w:rsid w:val="003F7C5C"/>
    <w:rsid w:val="004049B1"/>
    <w:rsid w:val="0041108B"/>
    <w:rsid w:val="00415EAE"/>
    <w:rsid w:val="004167DF"/>
    <w:rsid w:val="00417E1F"/>
    <w:rsid w:val="00433EED"/>
    <w:rsid w:val="00434028"/>
    <w:rsid w:val="00437C0C"/>
    <w:rsid w:val="00454673"/>
    <w:rsid w:val="00471CCD"/>
    <w:rsid w:val="00472739"/>
    <w:rsid w:val="00474C10"/>
    <w:rsid w:val="004762DA"/>
    <w:rsid w:val="004767FB"/>
    <w:rsid w:val="00481476"/>
    <w:rsid w:val="00483DA4"/>
    <w:rsid w:val="00491905"/>
    <w:rsid w:val="004942FC"/>
    <w:rsid w:val="00497EFD"/>
    <w:rsid w:val="004A4F53"/>
    <w:rsid w:val="004A566E"/>
    <w:rsid w:val="004A5F76"/>
    <w:rsid w:val="004B1D47"/>
    <w:rsid w:val="004B5BAC"/>
    <w:rsid w:val="004B68E4"/>
    <w:rsid w:val="004C7630"/>
    <w:rsid w:val="004D2841"/>
    <w:rsid w:val="004D2B9F"/>
    <w:rsid w:val="004D3102"/>
    <w:rsid w:val="004E5D20"/>
    <w:rsid w:val="004F0EC3"/>
    <w:rsid w:val="004F6782"/>
    <w:rsid w:val="00507B19"/>
    <w:rsid w:val="005132F7"/>
    <w:rsid w:val="0052497D"/>
    <w:rsid w:val="00532170"/>
    <w:rsid w:val="00533354"/>
    <w:rsid w:val="005864E8"/>
    <w:rsid w:val="005865B8"/>
    <w:rsid w:val="005A4F01"/>
    <w:rsid w:val="005A67D8"/>
    <w:rsid w:val="005A7559"/>
    <w:rsid w:val="005B4B5E"/>
    <w:rsid w:val="005C0A89"/>
    <w:rsid w:val="005C63F9"/>
    <w:rsid w:val="005D10AB"/>
    <w:rsid w:val="005E1D23"/>
    <w:rsid w:val="005F6283"/>
    <w:rsid w:val="00607D81"/>
    <w:rsid w:val="0061174E"/>
    <w:rsid w:val="006128C9"/>
    <w:rsid w:val="00621533"/>
    <w:rsid w:val="0062293E"/>
    <w:rsid w:val="00624E1E"/>
    <w:rsid w:val="00645B16"/>
    <w:rsid w:val="00653725"/>
    <w:rsid w:val="006538C1"/>
    <w:rsid w:val="00670D32"/>
    <w:rsid w:val="00677B6E"/>
    <w:rsid w:val="00682B29"/>
    <w:rsid w:val="006A0E51"/>
    <w:rsid w:val="006A7250"/>
    <w:rsid w:val="006B53E0"/>
    <w:rsid w:val="006D26C6"/>
    <w:rsid w:val="006E55E7"/>
    <w:rsid w:val="006F2276"/>
    <w:rsid w:val="00704009"/>
    <w:rsid w:val="007115FC"/>
    <w:rsid w:val="007169E8"/>
    <w:rsid w:val="00727E7F"/>
    <w:rsid w:val="00731640"/>
    <w:rsid w:val="00740BE9"/>
    <w:rsid w:val="00757B92"/>
    <w:rsid w:val="00771151"/>
    <w:rsid w:val="00772C19"/>
    <w:rsid w:val="00774085"/>
    <w:rsid w:val="00783556"/>
    <w:rsid w:val="00784B94"/>
    <w:rsid w:val="00785538"/>
    <w:rsid w:val="007A4233"/>
    <w:rsid w:val="007A5875"/>
    <w:rsid w:val="007A5BBE"/>
    <w:rsid w:val="007B023C"/>
    <w:rsid w:val="007B628F"/>
    <w:rsid w:val="007D5762"/>
    <w:rsid w:val="007E5CF6"/>
    <w:rsid w:val="007F5F91"/>
    <w:rsid w:val="00811BD0"/>
    <w:rsid w:val="00822A00"/>
    <w:rsid w:val="008408B4"/>
    <w:rsid w:val="00854166"/>
    <w:rsid w:val="00857C32"/>
    <w:rsid w:val="00860B7D"/>
    <w:rsid w:val="00863EBA"/>
    <w:rsid w:val="00866EFB"/>
    <w:rsid w:val="00871885"/>
    <w:rsid w:val="008768F1"/>
    <w:rsid w:val="00877DA2"/>
    <w:rsid w:val="00883160"/>
    <w:rsid w:val="00887CC3"/>
    <w:rsid w:val="008952A9"/>
    <w:rsid w:val="008972A6"/>
    <w:rsid w:val="008A39AE"/>
    <w:rsid w:val="008C26C6"/>
    <w:rsid w:val="008C3A17"/>
    <w:rsid w:val="008C3B5B"/>
    <w:rsid w:val="008C6F52"/>
    <w:rsid w:val="008D1570"/>
    <w:rsid w:val="008D1C24"/>
    <w:rsid w:val="008D210C"/>
    <w:rsid w:val="008D270F"/>
    <w:rsid w:val="008D5081"/>
    <w:rsid w:val="008E0DEF"/>
    <w:rsid w:val="008E1A7D"/>
    <w:rsid w:val="008F2684"/>
    <w:rsid w:val="008F38A1"/>
    <w:rsid w:val="00902E3D"/>
    <w:rsid w:val="009065BA"/>
    <w:rsid w:val="00913EE1"/>
    <w:rsid w:val="0091759B"/>
    <w:rsid w:val="0092468C"/>
    <w:rsid w:val="00936089"/>
    <w:rsid w:val="00941512"/>
    <w:rsid w:val="00943E38"/>
    <w:rsid w:val="00961BDF"/>
    <w:rsid w:val="00962DF0"/>
    <w:rsid w:val="009632CB"/>
    <w:rsid w:val="009767AF"/>
    <w:rsid w:val="009807F1"/>
    <w:rsid w:val="00982732"/>
    <w:rsid w:val="0098545B"/>
    <w:rsid w:val="00991082"/>
    <w:rsid w:val="00992DD5"/>
    <w:rsid w:val="009A0A36"/>
    <w:rsid w:val="009A0FDF"/>
    <w:rsid w:val="009A7A49"/>
    <w:rsid w:val="009B0D9C"/>
    <w:rsid w:val="009B224B"/>
    <w:rsid w:val="009C0C46"/>
    <w:rsid w:val="009C17BA"/>
    <w:rsid w:val="009C719F"/>
    <w:rsid w:val="009D306D"/>
    <w:rsid w:val="009D34FC"/>
    <w:rsid w:val="009D45CD"/>
    <w:rsid w:val="009D60B0"/>
    <w:rsid w:val="009D68DA"/>
    <w:rsid w:val="009E0C88"/>
    <w:rsid w:val="009E4150"/>
    <w:rsid w:val="009F7C6B"/>
    <w:rsid w:val="00A02F7A"/>
    <w:rsid w:val="00A03676"/>
    <w:rsid w:val="00A04754"/>
    <w:rsid w:val="00A07B19"/>
    <w:rsid w:val="00A10FE1"/>
    <w:rsid w:val="00A15806"/>
    <w:rsid w:val="00A3077C"/>
    <w:rsid w:val="00A37AB1"/>
    <w:rsid w:val="00A43B6A"/>
    <w:rsid w:val="00A469F3"/>
    <w:rsid w:val="00A4741F"/>
    <w:rsid w:val="00A52F23"/>
    <w:rsid w:val="00A72AAC"/>
    <w:rsid w:val="00A77D0E"/>
    <w:rsid w:val="00A92138"/>
    <w:rsid w:val="00AA0D8C"/>
    <w:rsid w:val="00AA2401"/>
    <w:rsid w:val="00AA7E6D"/>
    <w:rsid w:val="00AB3D73"/>
    <w:rsid w:val="00AC33A0"/>
    <w:rsid w:val="00AD204F"/>
    <w:rsid w:val="00AD592B"/>
    <w:rsid w:val="00AE6617"/>
    <w:rsid w:val="00AF1CAF"/>
    <w:rsid w:val="00AF236D"/>
    <w:rsid w:val="00B0597C"/>
    <w:rsid w:val="00B12F74"/>
    <w:rsid w:val="00B21AB2"/>
    <w:rsid w:val="00B22F6B"/>
    <w:rsid w:val="00B34618"/>
    <w:rsid w:val="00B4274D"/>
    <w:rsid w:val="00B434BC"/>
    <w:rsid w:val="00B44F59"/>
    <w:rsid w:val="00B5387B"/>
    <w:rsid w:val="00B55181"/>
    <w:rsid w:val="00B57ED3"/>
    <w:rsid w:val="00B64676"/>
    <w:rsid w:val="00B658E5"/>
    <w:rsid w:val="00B7640C"/>
    <w:rsid w:val="00B767D9"/>
    <w:rsid w:val="00B8498C"/>
    <w:rsid w:val="00B84C96"/>
    <w:rsid w:val="00B87801"/>
    <w:rsid w:val="00BA2228"/>
    <w:rsid w:val="00BA3E59"/>
    <w:rsid w:val="00BB1ABC"/>
    <w:rsid w:val="00BB275A"/>
    <w:rsid w:val="00BB4DE4"/>
    <w:rsid w:val="00BD0725"/>
    <w:rsid w:val="00BD2412"/>
    <w:rsid w:val="00BD3BC7"/>
    <w:rsid w:val="00BD7269"/>
    <w:rsid w:val="00BE12A0"/>
    <w:rsid w:val="00BE1D6F"/>
    <w:rsid w:val="00BE4625"/>
    <w:rsid w:val="00BE47E8"/>
    <w:rsid w:val="00BE78B3"/>
    <w:rsid w:val="00BF3C0E"/>
    <w:rsid w:val="00C22438"/>
    <w:rsid w:val="00C2251D"/>
    <w:rsid w:val="00C300F9"/>
    <w:rsid w:val="00C30730"/>
    <w:rsid w:val="00C33C71"/>
    <w:rsid w:val="00C33F41"/>
    <w:rsid w:val="00C3692D"/>
    <w:rsid w:val="00C43452"/>
    <w:rsid w:val="00C44349"/>
    <w:rsid w:val="00C459E7"/>
    <w:rsid w:val="00C50623"/>
    <w:rsid w:val="00C5143D"/>
    <w:rsid w:val="00C54185"/>
    <w:rsid w:val="00C77D01"/>
    <w:rsid w:val="00C811D5"/>
    <w:rsid w:val="00C9081F"/>
    <w:rsid w:val="00C90AA5"/>
    <w:rsid w:val="00C912D5"/>
    <w:rsid w:val="00C96BD4"/>
    <w:rsid w:val="00CA3B0A"/>
    <w:rsid w:val="00CB3F97"/>
    <w:rsid w:val="00CB54A5"/>
    <w:rsid w:val="00CB7F04"/>
    <w:rsid w:val="00CC5F8A"/>
    <w:rsid w:val="00CC7D21"/>
    <w:rsid w:val="00CD09A8"/>
    <w:rsid w:val="00CD0C0A"/>
    <w:rsid w:val="00CE12F3"/>
    <w:rsid w:val="00CF5954"/>
    <w:rsid w:val="00D00E91"/>
    <w:rsid w:val="00D121C8"/>
    <w:rsid w:val="00D15AA7"/>
    <w:rsid w:val="00D20708"/>
    <w:rsid w:val="00D337E2"/>
    <w:rsid w:val="00D35171"/>
    <w:rsid w:val="00D35AB1"/>
    <w:rsid w:val="00D406C3"/>
    <w:rsid w:val="00D4522A"/>
    <w:rsid w:val="00D45EF1"/>
    <w:rsid w:val="00D474D1"/>
    <w:rsid w:val="00D503EF"/>
    <w:rsid w:val="00D55474"/>
    <w:rsid w:val="00D57FCE"/>
    <w:rsid w:val="00D90F03"/>
    <w:rsid w:val="00DA6D15"/>
    <w:rsid w:val="00DA737E"/>
    <w:rsid w:val="00DB10FD"/>
    <w:rsid w:val="00DB3665"/>
    <w:rsid w:val="00DB6BB2"/>
    <w:rsid w:val="00DC270A"/>
    <w:rsid w:val="00DC679B"/>
    <w:rsid w:val="00DD5228"/>
    <w:rsid w:val="00DD6675"/>
    <w:rsid w:val="00E1489A"/>
    <w:rsid w:val="00E219BF"/>
    <w:rsid w:val="00E23816"/>
    <w:rsid w:val="00E33347"/>
    <w:rsid w:val="00E33CAB"/>
    <w:rsid w:val="00E35BF4"/>
    <w:rsid w:val="00E4083B"/>
    <w:rsid w:val="00E42046"/>
    <w:rsid w:val="00E51323"/>
    <w:rsid w:val="00E6741E"/>
    <w:rsid w:val="00E802A9"/>
    <w:rsid w:val="00E81200"/>
    <w:rsid w:val="00E847B6"/>
    <w:rsid w:val="00E97760"/>
    <w:rsid w:val="00EA1085"/>
    <w:rsid w:val="00EA793F"/>
    <w:rsid w:val="00EB4065"/>
    <w:rsid w:val="00EB58E4"/>
    <w:rsid w:val="00EB5E52"/>
    <w:rsid w:val="00EB7558"/>
    <w:rsid w:val="00EC034B"/>
    <w:rsid w:val="00EC223D"/>
    <w:rsid w:val="00EC5AA4"/>
    <w:rsid w:val="00ED2BC5"/>
    <w:rsid w:val="00ED2DBE"/>
    <w:rsid w:val="00ED4A14"/>
    <w:rsid w:val="00EE2E10"/>
    <w:rsid w:val="00EE7227"/>
    <w:rsid w:val="00EF01F8"/>
    <w:rsid w:val="00EF0853"/>
    <w:rsid w:val="00F22211"/>
    <w:rsid w:val="00F24D93"/>
    <w:rsid w:val="00F4034C"/>
    <w:rsid w:val="00F62DB4"/>
    <w:rsid w:val="00F703F9"/>
    <w:rsid w:val="00F7697F"/>
    <w:rsid w:val="00FA103A"/>
    <w:rsid w:val="00FA2739"/>
    <w:rsid w:val="00FA5DE6"/>
    <w:rsid w:val="00FB25AE"/>
    <w:rsid w:val="00FE125F"/>
    <w:rsid w:val="00FE22F4"/>
    <w:rsid w:val="00FE2DE5"/>
    <w:rsid w:val="00FF4892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A2646"/>
  <w15:docId w15:val="{E100449F-72F0-4289-898D-3E1DD5DE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661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617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basedOn w:val="a"/>
    <w:uiPriority w:val="34"/>
    <w:qFormat/>
    <w:rsid w:val="00AE6617"/>
    <w:pPr>
      <w:ind w:left="720"/>
      <w:contextualSpacing/>
    </w:pPr>
  </w:style>
  <w:style w:type="paragraph" w:customStyle="1" w:styleId="Default">
    <w:name w:val="Default"/>
    <w:qFormat/>
    <w:rsid w:val="00AE66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E661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2,Обычный (Web),Обычный (Web)1"/>
    <w:basedOn w:val="a"/>
    <w:uiPriority w:val="99"/>
    <w:unhideWhenUsed/>
    <w:qFormat/>
    <w:rsid w:val="00EB7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6">
    <w:name w:val="Основной текст (6)_ Знак Знак Знак"/>
    <w:basedOn w:val="a0"/>
    <w:link w:val="60"/>
    <w:rsid w:val="00302DE3"/>
    <w:rPr>
      <w:rFonts w:ascii="Arial" w:eastAsia="Courier New" w:hAnsi="Arial" w:cs="Arial"/>
      <w:color w:val="000000"/>
      <w:sz w:val="15"/>
      <w:szCs w:val="15"/>
      <w:shd w:val="clear" w:color="auto" w:fill="FFFFFF"/>
      <w:lang w:eastAsia="zh-CN"/>
    </w:rPr>
  </w:style>
  <w:style w:type="paragraph" w:customStyle="1" w:styleId="60">
    <w:name w:val="Основной текст (6)_ Знак Знак"/>
    <w:basedOn w:val="a"/>
    <w:link w:val="6"/>
    <w:rsid w:val="00302DE3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ourier New" w:hAnsi="Arial" w:cs="Arial"/>
      <w:color w:val="000000"/>
      <w:sz w:val="15"/>
      <w:szCs w:val="15"/>
      <w:lang w:eastAsia="zh-CN"/>
    </w:rPr>
  </w:style>
  <w:style w:type="paragraph" w:customStyle="1" w:styleId="61">
    <w:name w:val="Основной текст (6)"/>
    <w:basedOn w:val="a"/>
    <w:rsid w:val="00B767D9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ourier New" w:hAnsi="Arial" w:cs="Arial"/>
      <w:color w:val="000000"/>
      <w:sz w:val="15"/>
      <w:szCs w:val="15"/>
      <w:lang w:eastAsia="zh-CN"/>
    </w:rPr>
  </w:style>
  <w:style w:type="paragraph" w:styleId="a7">
    <w:name w:val="header"/>
    <w:basedOn w:val="a"/>
    <w:link w:val="a8"/>
    <w:uiPriority w:val="99"/>
    <w:unhideWhenUsed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F52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F52"/>
    <w:rPr>
      <w:rFonts w:eastAsiaTheme="minorEastAsia" w:cs="Times New Roman"/>
      <w:lang w:eastAsia="ru-RU"/>
    </w:rPr>
  </w:style>
  <w:style w:type="paragraph" w:styleId="ab">
    <w:name w:val="Body Text"/>
    <w:basedOn w:val="a"/>
    <w:link w:val="ac"/>
    <w:rsid w:val="00FA5D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A5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1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3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3C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252EE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styleId="af">
    <w:name w:val="No Spacing"/>
    <w:basedOn w:val="a"/>
    <w:uiPriority w:val="1"/>
    <w:qFormat/>
    <w:rsid w:val="00217F6C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2D2EF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2EF8"/>
    <w:rPr>
      <w:rFonts w:eastAsiaTheme="minorEastAsia" w:cs="Times New Roman"/>
      <w:lang w:eastAsia="ru-RU"/>
    </w:rPr>
  </w:style>
  <w:style w:type="paragraph" w:customStyle="1" w:styleId="ConsPlusTitle">
    <w:name w:val="ConsPlusTitle"/>
    <w:uiPriority w:val="99"/>
    <w:rsid w:val="000E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mlwqmnquestion">
    <w:name w:val="mlw_qmn_question"/>
    <w:basedOn w:val="a0"/>
    <w:rsid w:val="00C5143D"/>
  </w:style>
  <w:style w:type="paragraph" w:customStyle="1" w:styleId="2">
    <w:name w:val="Основной текст2"/>
    <w:basedOn w:val="a"/>
    <w:rsid w:val="006B53E0"/>
    <w:pPr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/>
      <w:color w:val="000000"/>
      <w:sz w:val="27"/>
      <w:szCs w:val="27"/>
    </w:rPr>
  </w:style>
  <w:style w:type="paragraph" w:styleId="20">
    <w:name w:val="Body Text Indent 2"/>
    <w:basedOn w:val="a"/>
    <w:link w:val="21"/>
    <w:uiPriority w:val="99"/>
    <w:unhideWhenUsed/>
    <w:rsid w:val="00607D8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07D81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art-in-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2;&#1088;&#1090;&#1088;&#1077;&#1089;&#1091;&#1088;&#1089;.&#1088;&#1092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osk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0828330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hudozhestvennoe-obrazovanie-i-nau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1D89-457A-415B-89B7-92CD08B4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18</Pages>
  <Words>4090</Words>
  <Characters>23315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somc</dc:creator>
  <cp:lastModifiedBy>user4978</cp:lastModifiedBy>
  <cp:revision>13</cp:revision>
  <cp:lastPrinted>2021-10-07T09:24:00Z</cp:lastPrinted>
  <dcterms:created xsi:type="dcterms:W3CDTF">2020-05-22T08:35:00Z</dcterms:created>
  <dcterms:modified xsi:type="dcterms:W3CDTF">2024-07-18T14:01:00Z</dcterms:modified>
</cp:coreProperties>
</file>