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37C" w14:textId="77777777" w:rsidR="00D35CA5" w:rsidRPr="00EC5B8C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EC5B8C">
        <w:rPr>
          <w:b/>
          <w:sz w:val="28"/>
          <w:szCs w:val="28"/>
        </w:rPr>
        <w:t>ПОЛОЖЕНИЕ</w:t>
      </w:r>
    </w:p>
    <w:p w14:paraId="3E77F2B3" w14:textId="77777777" w:rsidR="00D35CA5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Pr="00EC5B8C">
        <w:rPr>
          <w:b/>
          <w:sz w:val="28"/>
          <w:szCs w:val="28"/>
        </w:rPr>
        <w:t xml:space="preserve"> КОНКУРСА ПО МУЗЫКАЛЬНОЙ ЛИТЕРАТУРЕ </w:t>
      </w:r>
      <w:r>
        <w:rPr>
          <w:b/>
          <w:sz w:val="28"/>
          <w:szCs w:val="28"/>
        </w:rPr>
        <w:t xml:space="preserve">И ИСТОРИИ ИСКУССТВ </w:t>
      </w:r>
      <w:r w:rsidRPr="00EC5B8C">
        <w:rPr>
          <w:b/>
          <w:sz w:val="28"/>
          <w:szCs w:val="28"/>
        </w:rPr>
        <w:t xml:space="preserve">УЧАЩИХСЯ ДМШ, </w:t>
      </w:r>
      <w:r>
        <w:rPr>
          <w:b/>
          <w:sz w:val="28"/>
          <w:szCs w:val="28"/>
        </w:rPr>
        <w:t xml:space="preserve">ДХШ, </w:t>
      </w:r>
      <w:r w:rsidRPr="00EC5B8C">
        <w:rPr>
          <w:b/>
          <w:sz w:val="28"/>
          <w:szCs w:val="28"/>
        </w:rPr>
        <w:t xml:space="preserve">ДШИ И КОЛЛЕДЖЕЙ ИСКУССТВ </w:t>
      </w:r>
    </w:p>
    <w:p w14:paraId="1AA69106" w14:textId="6155077C" w:rsidR="00D35CA5" w:rsidRPr="00EC5B8C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EC5B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МУЗЫКАЛЬНЫЕ </w:t>
      </w:r>
      <w:r w:rsidR="00752F0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ССЛЕДОВАНИЯ</w:t>
      </w:r>
      <w:r w:rsidRPr="00EC5B8C">
        <w:rPr>
          <w:b/>
          <w:sz w:val="28"/>
          <w:szCs w:val="28"/>
        </w:rPr>
        <w:t>»</w:t>
      </w:r>
    </w:p>
    <w:p w14:paraId="03165E69" w14:textId="77777777" w:rsidR="00D35CA5" w:rsidRDefault="00D35CA5" w:rsidP="00D35CA5">
      <w:pPr>
        <w:shd w:val="clear" w:color="auto" w:fill="B6DDE8" w:themeFill="accent5" w:themeFillTint="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 января</w:t>
      </w:r>
      <w:r w:rsidRPr="00EC5B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09 февраля 2024</w:t>
      </w:r>
      <w:r w:rsidRPr="00EC5B8C">
        <w:rPr>
          <w:bCs/>
          <w:sz w:val="28"/>
          <w:szCs w:val="28"/>
        </w:rPr>
        <w:t xml:space="preserve"> г.</w:t>
      </w:r>
    </w:p>
    <w:p w14:paraId="0C30A3B6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052E1F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1. Учредитель конкурса:</w:t>
      </w:r>
      <w:r w:rsidRPr="00E64F60">
        <w:rPr>
          <w:sz w:val="28"/>
          <w:szCs w:val="28"/>
        </w:rPr>
        <w:t xml:space="preserve"> </w:t>
      </w:r>
    </w:p>
    <w:p w14:paraId="7EC74426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</w:t>
      </w:r>
    </w:p>
    <w:p w14:paraId="3D8E621C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2. Организатор конкурса:</w:t>
      </w:r>
      <w:r w:rsidRPr="00E64F60">
        <w:rPr>
          <w:sz w:val="28"/>
          <w:szCs w:val="28"/>
        </w:rPr>
        <w:t xml:space="preserve"> </w:t>
      </w:r>
    </w:p>
    <w:p w14:paraId="1A56B333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</w:p>
    <w:p w14:paraId="0B257C01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3. Время и место проведения конкурса:</w:t>
      </w:r>
      <w:r w:rsidRPr="00E64F60">
        <w:rPr>
          <w:sz w:val="28"/>
          <w:szCs w:val="28"/>
        </w:rPr>
        <w:t xml:space="preserve"> </w:t>
      </w:r>
    </w:p>
    <w:p w14:paraId="3812E8FD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F353C8">
        <w:rPr>
          <w:sz w:val="28"/>
          <w:szCs w:val="28"/>
        </w:rPr>
        <w:t>09 января – 09 февраля 2024 г.</w:t>
      </w:r>
      <w:r w:rsidRPr="00E64F60">
        <w:rPr>
          <w:sz w:val="28"/>
          <w:szCs w:val="28"/>
        </w:rPr>
        <w:t>, ГАУК СО РРЦ. г. Екатеринбург, ул. 8 Марта, д. 24</w:t>
      </w:r>
    </w:p>
    <w:p w14:paraId="4880F558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4. Цель и задачи конкурсного мероприятия:</w:t>
      </w:r>
    </w:p>
    <w:p w14:paraId="16511D18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 xml:space="preserve">- </w:t>
      </w:r>
      <w:r w:rsidRPr="00E64F60">
        <w:rPr>
          <w:sz w:val="28"/>
          <w:szCs w:val="28"/>
        </w:rPr>
        <w:t>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произведений;</w:t>
      </w:r>
    </w:p>
    <w:p w14:paraId="40D5D951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14:paraId="66FEC9B9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</w:t>
      </w:r>
      <w:r>
        <w:rPr>
          <w:sz w:val="28"/>
          <w:szCs w:val="28"/>
        </w:rPr>
        <w:t xml:space="preserve">и изобразительного </w:t>
      </w:r>
      <w:r w:rsidRPr="00E64F60">
        <w:rPr>
          <w:sz w:val="28"/>
          <w:szCs w:val="28"/>
        </w:rPr>
        <w:t>искусства;</w:t>
      </w:r>
    </w:p>
    <w:p w14:paraId="578D9B1E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межпредметных связей в образовательных учреждениях.</w:t>
      </w:r>
    </w:p>
    <w:p w14:paraId="6E84B0BA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5. Условия проведения конкурса:</w:t>
      </w:r>
    </w:p>
    <w:p w14:paraId="737CBFCF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в один тур, форма участия – заочная.</w:t>
      </w:r>
    </w:p>
    <w:p w14:paraId="13D76C4D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двум номинациям:</w:t>
      </w:r>
    </w:p>
    <w:p w14:paraId="4A628271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литература;</w:t>
      </w:r>
    </w:p>
    <w:p w14:paraId="4032F2EE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история искусств.</w:t>
      </w:r>
    </w:p>
    <w:p w14:paraId="7D9E720B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6. Возрастные категории:</w:t>
      </w:r>
    </w:p>
    <w:p w14:paraId="428A0B2E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>- обучающиеся детских школ искусств (4-8 класс);</w:t>
      </w:r>
    </w:p>
    <w:p w14:paraId="44DBAEDD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студенты СПО.</w:t>
      </w:r>
    </w:p>
    <w:p w14:paraId="3AD0353E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7. Конкурсные требования:</w:t>
      </w:r>
    </w:p>
    <w:p w14:paraId="60976702" w14:textId="77777777" w:rsidR="00D35CA5" w:rsidRPr="00F466BE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  <w:u w:val="single"/>
        </w:rPr>
      </w:pPr>
      <w:r w:rsidRPr="00F466BE">
        <w:rPr>
          <w:b/>
          <w:i/>
          <w:sz w:val="28"/>
          <w:szCs w:val="28"/>
          <w:u w:val="single"/>
        </w:rPr>
        <w:t>В номинации «музыкальная литература»:</w:t>
      </w:r>
    </w:p>
    <w:p w14:paraId="2B57AF9D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на конкурс представляются сочинения на тему «Памятные даты 20</w:t>
      </w:r>
      <w:r>
        <w:rPr>
          <w:sz w:val="28"/>
          <w:szCs w:val="28"/>
        </w:rPr>
        <w:t>24</w:t>
      </w:r>
      <w:r w:rsidRPr="00E64F60">
        <w:rPr>
          <w:sz w:val="28"/>
          <w:szCs w:val="28"/>
        </w:rPr>
        <w:t xml:space="preserve"> года» (возможно оформление: в формате лекции, эссе, сценария теле-/ радиопередачи и т.д.) для обучающихся ДШИ объемом не более 3 листов А4, для студентов СПО объем не ограничен.</w:t>
      </w:r>
    </w:p>
    <w:p w14:paraId="5DF8E57D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  <w:u w:val="single"/>
        </w:rPr>
      </w:pPr>
      <w:r w:rsidRPr="006970BC">
        <w:rPr>
          <w:b/>
          <w:i/>
          <w:sz w:val="28"/>
          <w:szCs w:val="28"/>
          <w:u w:val="single"/>
        </w:rPr>
        <w:t>В номинации «история искусств»:</w:t>
      </w:r>
    </w:p>
    <w:p w14:paraId="3088C2E1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на конкурс представляются </w:t>
      </w:r>
      <w:r>
        <w:rPr>
          <w:sz w:val="28"/>
          <w:szCs w:val="28"/>
        </w:rPr>
        <w:t xml:space="preserve">творческие работы </w:t>
      </w:r>
      <w:r w:rsidRPr="00E64F60">
        <w:rPr>
          <w:sz w:val="28"/>
          <w:szCs w:val="28"/>
        </w:rPr>
        <w:t>на тему</w:t>
      </w:r>
      <w:r w:rsidRPr="006970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70BC">
        <w:rPr>
          <w:sz w:val="28"/>
          <w:szCs w:val="28"/>
        </w:rPr>
        <w:t>Образ композитора и персон</w:t>
      </w:r>
      <w:r>
        <w:rPr>
          <w:sz w:val="28"/>
          <w:szCs w:val="28"/>
        </w:rPr>
        <w:t>ажи произведений Н.А. Римского-</w:t>
      </w:r>
      <w:r w:rsidRPr="006970BC">
        <w:rPr>
          <w:sz w:val="28"/>
          <w:szCs w:val="28"/>
        </w:rPr>
        <w:t>Корсакова в картинах и эскизах русских художников</w:t>
      </w:r>
      <w:r>
        <w:rPr>
          <w:sz w:val="28"/>
          <w:szCs w:val="28"/>
        </w:rPr>
        <w:t>».</w:t>
      </w:r>
    </w:p>
    <w:p w14:paraId="09A8FCBF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учащимся предлагаются следующие художественные произведения (могут быть использованы иные работы):</w:t>
      </w:r>
    </w:p>
    <w:p w14:paraId="32F4D80C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Серов В.А. Портрет Н.А. Римского-Корсакова</w:t>
      </w:r>
    </w:p>
    <w:p w14:paraId="761101B9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</w:t>
      </w:r>
    </w:p>
    <w:p w14:paraId="057C0D59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Снегурочка, эскиз костюма</w:t>
      </w:r>
    </w:p>
    <w:p w14:paraId="0318BB9E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 и Лель, эскизы костюмов</w:t>
      </w:r>
    </w:p>
    <w:p w14:paraId="66E25D49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Заречная слобода Берендеевка, эскиз декораций</w:t>
      </w:r>
    </w:p>
    <w:p w14:paraId="15219EE7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Васнецов В.М. Палаты царя Берендея, </w:t>
      </w:r>
      <w:r>
        <w:rPr>
          <w:sz w:val="28"/>
          <w:szCs w:val="28"/>
        </w:rPr>
        <w:t xml:space="preserve">эскиз декораций и другие эскизы </w:t>
      </w:r>
      <w:r w:rsidRPr="006970BC">
        <w:rPr>
          <w:sz w:val="28"/>
          <w:szCs w:val="28"/>
        </w:rPr>
        <w:t>к опере Н. А. Римского-Корсакова «Снегурочка»</w:t>
      </w:r>
    </w:p>
    <w:p w14:paraId="45D9C52E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Врубель М.А. Царевна Лебедь</w:t>
      </w:r>
    </w:p>
    <w:p w14:paraId="4E6E5791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Врубель М.А. Эскизы декораций и </w:t>
      </w:r>
      <w:r>
        <w:rPr>
          <w:sz w:val="28"/>
          <w:szCs w:val="28"/>
        </w:rPr>
        <w:t>костюмов к опере Н.А. Римского-</w:t>
      </w:r>
      <w:r w:rsidRPr="006970BC">
        <w:rPr>
          <w:sz w:val="28"/>
          <w:szCs w:val="28"/>
        </w:rPr>
        <w:t>Корсакова «Сказка о царе Салтане»</w:t>
      </w:r>
    </w:p>
    <w:p w14:paraId="7A22380E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Коровин К.А. Эскизы декораций и </w:t>
      </w:r>
      <w:r>
        <w:rPr>
          <w:sz w:val="28"/>
          <w:szCs w:val="28"/>
        </w:rPr>
        <w:t>костюмов к опере Н.А. Римского-</w:t>
      </w:r>
      <w:r w:rsidRPr="006970BC">
        <w:rPr>
          <w:sz w:val="28"/>
          <w:szCs w:val="28"/>
        </w:rPr>
        <w:t>Корсакова «Садко»</w:t>
      </w:r>
    </w:p>
    <w:p w14:paraId="0DCD5DE3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«Садко в подводном царс</w:t>
      </w:r>
      <w:r>
        <w:rPr>
          <w:sz w:val="28"/>
          <w:szCs w:val="28"/>
        </w:rPr>
        <w:t xml:space="preserve">тве» </w:t>
      </w:r>
    </w:p>
    <w:p w14:paraId="1A97770D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Билибин И. Я. Эскизы декораций и костюмов к опере Н.А. Римско</w:t>
      </w:r>
      <w:r>
        <w:rPr>
          <w:sz w:val="28"/>
          <w:szCs w:val="28"/>
        </w:rPr>
        <w:t>го-</w:t>
      </w:r>
      <w:r w:rsidRPr="006970BC">
        <w:rPr>
          <w:sz w:val="28"/>
          <w:szCs w:val="28"/>
        </w:rPr>
        <w:t>Корсакова «Золотой петушок»</w:t>
      </w:r>
    </w:p>
    <w:p w14:paraId="3FBF004B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Портрет Н.А. Римского-Корсакова</w:t>
      </w:r>
    </w:p>
    <w:p w14:paraId="1D7B1D88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"Иван Грозный и сын</w:t>
      </w:r>
      <w:r>
        <w:rPr>
          <w:sz w:val="28"/>
          <w:szCs w:val="28"/>
        </w:rPr>
        <w:t xml:space="preserve"> его Иван"/ Н. Римский-Корсаков </w:t>
      </w:r>
      <w:r w:rsidRPr="006970BC">
        <w:rPr>
          <w:sz w:val="28"/>
          <w:szCs w:val="28"/>
        </w:rPr>
        <w:t>Симфоническая сюита "Антар" (2 часть, "Месть")</w:t>
      </w:r>
    </w:p>
    <w:p w14:paraId="1728AD8B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Рерих Н. К. «Садко у морского царя» </w:t>
      </w:r>
    </w:p>
    <w:p w14:paraId="0E967DBF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Рерих Н.К. Эскизы декораций и к</w:t>
      </w:r>
      <w:r>
        <w:rPr>
          <w:sz w:val="28"/>
          <w:szCs w:val="28"/>
        </w:rPr>
        <w:t>остюмов к операм Н.А. Римского-</w:t>
      </w:r>
      <w:r w:rsidRPr="006970BC">
        <w:rPr>
          <w:sz w:val="28"/>
          <w:szCs w:val="28"/>
        </w:rPr>
        <w:t>Корсакова</w:t>
      </w:r>
      <w:r>
        <w:rPr>
          <w:sz w:val="28"/>
          <w:szCs w:val="28"/>
        </w:rPr>
        <w:t>.</w:t>
      </w:r>
    </w:p>
    <w:p w14:paraId="3E62D078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</w:rPr>
      </w:pPr>
      <w:r w:rsidRPr="006970BC">
        <w:rPr>
          <w:b/>
          <w:i/>
          <w:sz w:val="28"/>
          <w:szCs w:val="28"/>
        </w:rPr>
        <w:t>Требования к авторскому тексту:</w:t>
      </w:r>
    </w:p>
    <w:p w14:paraId="6FE45B64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Все работы будут проверены на антиплагиат.  Возможно использование тестов из источников, уникальность авторского текста – не менее </w:t>
      </w:r>
      <w:r>
        <w:rPr>
          <w:sz w:val="28"/>
          <w:szCs w:val="28"/>
        </w:rPr>
        <w:t>75</w:t>
      </w:r>
      <w:r w:rsidRPr="00E64F60">
        <w:rPr>
          <w:sz w:val="28"/>
          <w:szCs w:val="28"/>
        </w:rPr>
        <w:t>%. Написание текстов преподавателями категорически не допускается.</w:t>
      </w:r>
    </w:p>
    <w:p w14:paraId="2692F654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1F75F5">
        <w:rPr>
          <w:b/>
          <w:i/>
          <w:sz w:val="28"/>
          <w:szCs w:val="28"/>
        </w:rPr>
        <w:t>Технические требования</w:t>
      </w:r>
      <w:r w:rsidRPr="00E64F60">
        <w:rPr>
          <w:sz w:val="28"/>
          <w:szCs w:val="28"/>
        </w:rPr>
        <w:t>:</w:t>
      </w:r>
    </w:p>
    <w:p w14:paraId="6F00B6AD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Работа, представленная на конкурс, должна содержать титульный лист с указанием образовательной организации, фамилии и имени учащегося/студента, ФИО преподавателя (полностью), класса/курса, города; обязательной частью работы является список литературы. </w:t>
      </w:r>
    </w:p>
    <w:p w14:paraId="096CF39A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Шрифт – </w:t>
      </w:r>
      <w:r w:rsidRPr="00E64F60">
        <w:rPr>
          <w:sz w:val="28"/>
          <w:szCs w:val="28"/>
          <w:lang w:val="en-US"/>
        </w:rPr>
        <w:t>Times</w:t>
      </w:r>
      <w:r w:rsidRPr="00E64F60">
        <w:rPr>
          <w:sz w:val="28"/>
          <w:szCs w:val="28"/>
        </w:rPr>
        <w:t xml:space="preserve"> </w:t>
      </w:r>
      <w:r w:rsidRPr="00E64F60">
        <w:rPr>
          <w:sz w:val="28"/>
          <w:szCs w:val="28"/>
          <w:lang w:val="en-US"/>
        </w:rPr>
        <w:t>New</w:t>
      </w:r>
      <w:r w:rsidRPr="00E64F60">
        <w:rPr>
          <w:sz w:val="28"/>
          <w:szCs w:val="28"/>
        </w:rPr>
        <w:t xml:space="preserve"> </w:t>
      </w:r>
      <w:r w:rsidRPr="00E64F60">
        <w:rPr>
          <w:sz w:val="28"/>
          <w:szCs w:val="28"/>
          <w:lang w:val="en-US"/>
        </w:rPr>
        <w:t>Roman</w:t>
      </w:r>
      <w:r w:rsidRPr="00E64F60">
        <w:rPr>
          <w:sz w:val="28"/>
          <w:szCs w:val="28"/>
        </w:rPr>
        <w:t>, интервал – 1,5, кегль – 14, выравнивание текста – по ширине страницы. По решению жюри за некорректное оформление работы, наличие грамматических и орфографических ошибок балл за творческую работу может быть уменьшен.</w:t>
      </w:r>
    </w:p>
    <w:p w14:paraId="33CA0C06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Возможно оформление презентации к работе (PowerPoint, Prezi); презентации без печатного текста не принимаются. </w:t>
      </w:r>
    </w:p>
    <w:p w14:paraId="693C1B0B" w14:textId="6200E0C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Дополнительные сведения по написанию и оформлению конкурсных работ можно получить на установочном </w:t>
      </w:r>
      <w:r>
        <w:rPr>
          <w:sz w:val="28"/>
          <w:szCs w:val="28"/>
        </w:rPr>
        <w:t>в</w:t>
      </w:r>
      <w:r w:rsidRPr="00E64F60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Pr="00E64F60">
        <w:rPr>
          <w:sz w:val="28"/>
          <w:szCs w:val="28"/>
        </w:rPr>
        <w:t xml:space="preserve">инаре для преподавателей, который состоится </w:t>
      </w:r>
      <w:r w:rsidR="00AE4978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2024</w:t>
      </w:r>
      <w:r w:rsidRPr="00E64F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4F60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Pr="00E64F60">
        <w:rPr>
          <w:sz w:val="28"/>
          <w:szCs w:val="28"/>
        </w:rPr>
        <w:t xml:space="preserve">.00 </w:t>
      </w:r>
      <w:r>
        <w:rPr>
          <w:sz w:val="28"/>
          <w:szCs w:val="28"/>
        </w:rPr>
        <w:t>в дистанционном формате (ссылка на вебинар публикуется на официальном сайте ГАУК СО РРЦ за 2 дня до проведения мероприятия).</w:t>
      </w:r>
    </w:p>
    <w:p w14:paraId="41E65F2B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8. Жюри конкурса:</w:t>
      </w:r>
    </w:p>
    <w:p w14:paraId="3DDDDD39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Состав жюри формируется из ведущих деятелей культуры и искусства, имеющих профессиональные достиже</w:t>
      </w:r>
      <w:r>
        <w:rPr>
          <w:sz w:val="28"/>
          <w:szCs w:val="28"/>
        </w:rPr>
        <w:t>ния в объявленной конкурсной но</w:t>
      </w:r>
      <w:r w:rsidRPr="00E64F60">
        <w:rPr>
          <w:sz w:val="28"/>
          <w:szCs w:val="28"/>
        </w:rPr>
        <w:t>минации, ведущих преподавателей высших и средних профессиональных образовательных учреждений искусства</w:t>
      </w:r>
      <w:r>
        <w:rPr>
          <w:sz w:val="28"/>
          <w:szCs w:val="28"/>
        </w:rPr>
        <w:t xml:space="preserve"> и культуры. </w:t>
      </w:r>
      <w:r w:rsidRPr="00E64F60">
        <w:rPr>
          <w:sz w:val="28"/>
          <w:szCs w:val="28"/>
        </w:rPr>
        <w:t xml:space="preserve">Жюри не может </w:t>
      </w:r>
      <w:r w:rsidRPr="00E64F60">
        <w:rPr>
          <w:sz w:val="28"/>
          <w:szCs w:val="28"/>
        </w:rPr>
        <w:lastRenderedPageBreak/>
        <w:t>состоять менее чем из трех человек. Работу жюри обеспечивает ответственный секретарь конкурса из числа работников ГАУК СО РРЦ.</w:t>
      </w:r>
    </w:p>
    <w:p w14:paraId="037C9D1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9. Система оценивания:</w:t>
      </w:r>
    </w:p>
    <w:p w14:paraId="5EA241FB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Работы конкурсантов оцениваются по 100-бальной системе. </w:t>
      </w:r>
    </w:p>
    <w:p w14:paraId="11CA2BDA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 II, III степени.</w:t>
      </w:r>
    </w:p>
    <w:p w14:paraId="140112BB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14:paraId="08383CD2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от 90 до 99 баллов -  лауреаты I степени; от 80 до 89 баллов -  лауреаты II степени; от 70 до 79 – лауреаты III степени.</w:t>
      </w:r>
    </w:p>
    <w:p w14:paraId="7081F032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43E898F0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4D4002E2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 каждой возрастной категории не может быть более одного лауреата I степени.</w:t>
      </w:r>
    </w:p>
    <w:p w14:paraId="2BBB6DD2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5070E356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степени, получают диплом «За лучшую педагогическую работу». </w:t>
      </w:r>
    </w:p>
    <w:p w14:paraId="15CE301D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22188228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пересмотру не подлежит.</w:t>
      </w:r>
    </w:p>
    <w:p w14:paraId="21460629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Результаты конкурса утверждаются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16670D44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10. Финансовые условия участия в конкурсе:</w:t>
      </w:r>
    </w:p>
    <w:p w14:paraId="0A74B04A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lastRenderedPageBreak/>
        <w:t>Конкурс проводится за счет организационных взносов участников.  Организационный взнос за участие в конкурсе составляет 1000 рублей за одного участника, принимается в форме безналичного перечисления на расчетный счет учреждения.</w:t>
      </w:r>
      <w:r>
        <w:rPr>
          <w:bCs/>
          <w:sz w:val="28"/>
          <w:szCs w:val="28"/>
        </w:rPr>
        <w:t xml:space="preserve"> </w:t>
      </w:r>
    </w:p>
    <w:p w14:paraId="399BBE68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11. Порядок и условия предоставления заявки:</w:t>
      </w:r>
    </w:p>
    <w:p w14:paraId="26E4661D" w14:textId="3B1321FF" w:rsidR="00D35CA5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t xml:space="preserve">Заявки на участие в конкурсе принимаются </w:t>
      </w:r>
      <w:r w:rsidRPr="00E0523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09</w:t>
      </w:r>
      <w:r w:rsidR="004429FE">
        <w:rPr>
          <w:bCs/>
          <w:sz w:val="28"/>
          <w:szCs w:val="28"/>
        </w:rPr>
        <w:t xml:space="preserve"> </w:t>
      </w:r>
      <w:r w:rsidRPr="00E05231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19</w:t>
      </w:r>
      <w:r w:rsidRPr="00E05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E64F6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E64F60">
        <w:rPr>
          <w:bCs/>
          <w:sz w:val="28"/>
          <w:szCs w:val="28"/>
        </w:rPr>
        <w:t xml:space="preserve"> года посредством электронной формы на официальном сайте ГАУК СО РРЦ. Заявки, поданные позднее указанного срока, к рассмотрению не принимаются. </w:t>
      </w:r>
    </w:p>
    <w:p w14:paraId="232E2135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12. Контакты:</w:t>
      </w:r>
    </w:p>
    <w:p w14:paraId="3BBCAA59" w14:textId="77777777" w:rsidR="00D35CA5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t xml:space="preserve">Глазкова Ирина Валерьевна, заместитель директора по основной деятельности ГАУК СО РРЦ, тел.: (343) 372-79-57 </w:t>
      </w:r>
    </w:p>
    <w:p w14:paraId="4FDFE5BB" w14:textId="77777777" w:rsidR="00E5505D" w:rsidRDefault="00E5505D"/>
    <w:sectPr w:rsidR="00E5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D93"/>
    <w:rsid w:val="00244D93"/>
    <w:rsid w:val="004429FE"/>
    <w:rsid w:val="00752F07"/>
    <w:rsid w:val="00AE4978"/>
    <w:rsid w:val="00D35CA5"/>
    <w:rsid w:val="00E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8391"/>
  <w15:docId w15:val="{D33045BD-7DA4-44AB-85AD-4F131A94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5697</Characters>
  <Application>Microsoft Office Word</Application>
  <DocSecurity>0</DocSecurity>
  <Lines>47</Lines>
  <Paragraphs>13</Paragraphs>
  <ScaleCrop>false</ScaleCrop>
  <Company>HP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Лена</cp:lastModifiedBy>
  <cp:revision>5</cp:revision>
  <dcterms:created xsi:type="dcterms:W3CDTF">2023-10-02T18:52:00Z</dcterms:created>
  <dcterms:modified xsi:type="dcterms:W3CDTF">2023-10-16T06:25:00Z</dcterms:modified>
</cp:coreProperties>
</file>