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9266" w14:textId="77777777" w:rsidR="00CA3305" w:rsidRPr="00D26754" w:rsidRDefault="00CA3305" w:rsidP="00CA3305">
      <w:pPr>
        <w:shd w:val="clear" w:color="auto" w:fill="BDD6EE" w:themeFill="accent5" w:themeFillTint="66"/>
        <w:jc w:val="center"/>
        <w:rPr>
          <w:b/>
          <w:sz w:val="28"/>
          <w:szCs w:val="28"/>
        </w:rPr>
      </w:pPr>
      <w:r w:rsidRPr="00D26754">
        <w:rPr>
          <w:b/>
          <w:sz w:val="28"/>
          <w:szCs w:val="28"/>
        </w:rPr>
        <w:t>ПОЛОЖЕНИЕ</w:t>
      </w:r>
    </w:p>
    <w:p w14:paraId="0ADF0A0E" w14:textId="77777777" w:rsidR="00CA3305" w:rsidRPr="00D26754" w:rsidRDefault="00CA3305" w:rsidP="00CA3305">
      <w:pPr>
        <w:shd w:val="clear" w:color="auto" w:fill="BDD6EE" w:themeFill="accent5" w:themeFillTint="66"/>
        <w:jc w:val="center"/>
        <w:rPr>
          <w:b/>
          <w:sz w:val="28"/>
          <w:szCs w:val="28"/>
        </w:rPr>
      </w:pPr>
      <w:r w:rsidRPr="00D26754">
        <w:rPr>
          <w:b/>
          <w:sz w:val="28"/>
          <w:szCs w:val="28"/>
        </w:rPr>
        <w:t>ОБЛАСТНОГО КОНКУРСА ФОРТЕПИАННЫХ МИНИАТЮР «АРАБЕСКИ»</w:t>
      </w:r>
    </w:p>
    <w:p w14:paraId="29917B00" w14:textId="77777777" w:rsidR="00CA3305" w:rsidRDefault="00CA3305" w:rsidP="00CA3305">
      <w:pPr>
        <w:shd w:val="clear" w:color="auto" w:fill="BDD6EE" w:themeFill="accent5" w:themeFillTint="6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17 марта 2024 г.</w:t>
      </w:r>
    </w:p>
    <w:p w14:paraId="4D288684" w14:textId="77777777" w:rsidR="00CA3305" w:rsidRDefault="00CA3305" w:rsidP="00CA3305">
      <w:p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6BD55CA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E64F60">
        <w:rPr>
          <w:b/>
          <w:bCs/>
          <w:sz w:val="28"/>
          <w:szCs w:val="28"/>
        </w:rPr>
        <w:t>. Учредитель конкурса</w:t>
      </w:r>
    </w:p>
    <w:p w14:paraId="4890E612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Министерство культуры Свердловской области.</w:t>
      </w:r>
    </w:p>
    <w:p w14:paraId="79D72983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64F60">
        <w:rPr>
          <w:b/>
          <w:sz w:val="28"/>
          <w:szCs w:val="28"/>
        </w:rPr>
        <w:t>. Организаторы конкурса:</w:t>
      </w:r>
    </w:p>
    <w:p w14:paraId="4E6072C9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Государственное автономное учреждение культуры Свердловской области «Региональный ресурсный центр в сфере культуры и художественного образования» </w:t>
      </w:r>
    </w:p>
    <w:p w14:paraId="65206DF2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64F60">
        <w:rPr>
          <w:b/>
          <w:sz w:val="28"/>
          <w:szCs w:val="28"/>
        </w:rPr>
        <w:t>. Время и место проведения конкурса:</w:t>
      </w:r>
    </w:p>
    <w:p w14:paraId="2826D075" w14:textId="77777777" w:rsidR="00CA3305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проводится 17 марта 2024 г., МАУК ДО «Детская музыкальная школа №11 им. М.А. Балакирева» (г. Екатеринбург, бул. Денисова-Уральского, 14).</w:t>
      </w:r>
    </w:p>
    <w:p w14:paraId="7417CF6C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64F60">
        <w:rPr>
          <w:b/>
          <w:sz w:val="28"/>
          <w:szCs w:val="28"/>
        </w:rPr>
        <w:t>. Цель и задачи конкурса:</w:t>
      </w:r>
    </w:p>
    <w:p w14:paraId="507D67E8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- развитие музыкально-творческих способностей учащегося на основе приобретенных им знаний, умений и навыков в области фортепианного исполнительства;</w:t>
      </w:r>
    </w:p>
    <w:p w14:paraId="76080AEA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- выявление одаренных детей в области музыкального исполнительства на фортепиано;</w:t>
      </w:r>
    </w:p>
    <w:p w14:paraId="2D97B8D5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- приобретение обучающимися опыта творческой деятельности и публичных выступлений;</w:t>
      </w:r>
    </w:p>
    <w:p w14:paraId="309A86BE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- развитие интереса к классической музыке и музыкальному творчеству;</w:t>
      </w:r>
    </w:p>
    <w:p w14:paraId="332FE5D1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- обмен опытом и повышение педагогического мастерства преподавателей.</w:t>
      </w:r>
    </w:p>
    <w:p w14:paraId="4F903EA5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64F60">
        <w:rPr>
          <w:b/>
          <w:sz w:val="28"/>
          <w:szCs w:val="28"/>
        </w:rPr>
        <w:t>. Возрастные категории:</w:t>
      </w:r>
    </w:p>
    <w:p w14:paraId="6BC010DD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младшая группа – 1-3 класс; </w:t>
      </w:r>
    </w:p>
    <w:p w14:paraId="4253CEB8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средняя группа – 4-5 класс;</w:t>
      </w:r>
    </w:p>
    <w:p w14:paraId="242E39FE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старшая группа – 6-8 класс.</w:t>
      </w:r>
    </w:p>
    <w:p w14:paraId="1C739440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Возраст исполнителя определяется на момент проведения конкурса.</w:t>
      </w:r>
    </w:p>
    <w:p w14:paraId="190B1FF6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64F60">
        <w:rPr>
          <w:b/>
          <w:sz w:val="28"/>
          <w:szCs w:val="28"/>
        </w:rPr>
        <w:t>. Условия проведения конкурса</w:t>
      </w:r>
    </w:p>
    <w:p w14:paraId="5AD5E97F" w14:textId="77777777" w:rsidR="00CA3305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Конкурс проводится в 1 тур. </w:t>
      </w:r>
    </w:p>
    <w:p w14:paraId="5B6B91C4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lastRenderedPageBreak/>
        <w:t xml:space="preserve">В конкурсе могут принять участие обучающиеся по предпрофессиональным и общеразвивающим программам фортепианных/хоровых отделений </w:t>
      </w:r>
      <w:r>
        <w:rPr>
          <w:sz w:val="28"/>
          <w:szCs w:val="28"/>
        </w:rPr>
        <w:t>д</w:t>
      </w:r>
      <w:r w:rsidRPr="00E64F60">
        <w:rPr>
          <w:sz w:val="28"/>
          <w:szCs w:val="28"/>
        </w:rPr>
        <w:t>етских школ искусств.</w:t>
      </w:r>
    </w:p>
    <w:p w14:paraId="48C3E3DE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E64F60">
        <w:rPr>
          <w:b/>
          <w:sz w:val="28"/>
          <w:szCs w:val="28"/>
        </w:rPr>
        <w:t xml:space="preserve">. Конкурсные требования: </w:t>
      </w:r>
    </w:p>
    <w:p w14:paraId="1E09A96C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Конкурсная программа должна включать в себя 2 разнохарактерные пьесы (кантиленную и виртуозную), одна из которых – русского/советского, вторая - зарубежного композитора. Продолжительность выступления до 10 минут.</w:t>
      </w:r>
    </w:p>
    <w:p w14:paraId="73B54BAE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64F60">
        <w:rPr>
          <w:b/>
          <w:sz w:val="28"/>
          <w:szCs w:val="28"/>
        </w:rPr>
        <w:t>Жюри конкурса:</w:t>
      </w:r>
    </w:p>
    <w:p w14:paraId="0D253BF0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В состав жюри входят не менее 3-х ведущих преподавателей из разных высших и средних профессиональных образовательных учреждений искусства и культуры. Работу жюри обеспечивает ответственный секретарь конкурса из числа работников ГАУК СО РРЦ.</w:t>
      </w:r>
    </w:p>
    <w:p w14:paraId="6879250D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E64F60">
        <w:rPr>
          <w:b/>
          <w:sz w:val="28"/>
          <w:szCs w:val="28"/>
        </w:rPr>
        <w:t>. Система оценивания:</w:t>
      </w:r>
    </w:p>
    <w:p w14:paraId="0A8F4CC7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По итогам конкурса участникам, набравшим определенное количество баллов, присваивается соответствующее сумме баллов звание обладателя Гран-При, лауреата конкурса </w:t>
      </w:r>
      <w:r w:rsidRPr="00E64F60">
        <w:rPr>
          <w:sz w:val="28"/>
          <w:szCs w:val="28"/>
          <w:lang w:val="en-US"/>
        </w:rPr>
        <w:t>I</w:t>
      </w:r>
      <w:r w:rsidRPr="00E64F60">
        <w:rPr>
          <w:sz w:val="28"/>
          <w:szCs w:val="28"/>
        </w:rPr>
        <w:t xml:space="preserve">, </w:t>
      </w:r>
      <w:r w:rsidRPr="00E64F60">
        <w:rPr>
          <w:sz w:val="28"/>
          <w:szCs w:val="28"/>
          <w:lang w:val="en-US"/>
        </w:rPr>
        <w:t>II</w:t>
      </w:r>
      <w:r w:rsidRPr="00E64F60">
        <w:rPr>
          <w:sz w:val="28"/>
          <w:szCs w:val="28"/>
        </w:rPr>
        <w:t xml:space="preserve">, </w:t>
      </w:r>
      <w:r w:rsidRPr="00E64F60">
        <w:rPr>
          <w:sz w:val="28"/>
          <w:szCs w:val="28"/>
          <w:lang w:val="en-US"/>
        </w:rPr>
        <w:t>III</w:t>
      </w:r>
      <w:r w:rsidRPr="00E64F60">
        <w:rPr>
          <w:sz w:val="28"/>
          <w:szCs w:val="28"/>
        </w:rPr>
        <w:t xml:space="preserve"> степени. </w:t>
      </w:r>
    </w:p>
    <w:p w14:paraId="368114BB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14:paraId="11052ABE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от 90 до 99 баллов - лауреаты </w:t>
      </w:r>
      <w:r w:rsidRPr="00E64F60">
        <w:rPr>
          <w:sz w:val="28"/>
          <w:szCs w:val="28"/>
          <w:lang w:val="en-US"/>
        </w:rPr>
        <w:t>I</w:t>
      </w:r>
      <w:r w:rsidRPr="00E64F60">
        <w:rPr>
          <w:sz w:val="28"/>
          <w:szCs w:val="28"/>
        </w:rPr>
        <w:t xml:space="preserve"> степени; от 80 до 89 баллов - лауреаты </w:t>
      </w:r>
      <w:r w:rsidRPr="00E64F60">
        <w:rPr>
          <w:sz w:val="28"/>
          <w:szCs w:val="28"/>
          <w:lang w:val="en-US"/>
        </w:rPr>
        <w:t>II</w:t>
      </w:r>
      <w:r w:rsidRPr="00E64F60">
        <w:rPr>
          <w:sz w:val="28"/>
          <w:szCs w:val="28"/>
        </w:rPr>
        <w:t xml:space="preserve"> степени; от 70 до 79 – лауреаты </w:t>
      </w:r>
      <w:r w:rsidRPr="00E64F60">
        <w:rPr>
          <w:sz w:val="28"/>
          <w:szCs w:val="28"/>
          <w:lang w:val="en-US"/>
        </w:rPr>
        <w:t>III</w:t>
      </w:r>
      <w:r w:rsidRPr="00E64F60">
        <w:rPr>
          <w:sz w:val="28"/>
          <w:szCs w:val="28"/>
        </w:rPr>
        <w:t xml:space="preserve"> степени.</w:t>
      </w:r>
    </w:p>
    <w:p w14:paraId="0E458894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Участники конкурса, не ставшие победителями конкурса, набравшие от 60 до 69 баллов, награждаются дипломами </w:t>
      </w:r>
      <w:r w:rsidRPr="00E64F60">
        <w:rPr>
          <w:sz w:val="28"/>
          <w:szCs w:val="28"/>
          <w:lang w:val="en-US"/>
        </w:rPr>
        <w:t>c</w:t>
      </w:r>
      <w:r w:rsidRPr="00E64F60">
        <w:rPr>
          <w:sz w:val="28"/>
          <w:szCs w:val="28"/>
        </w:rPr>
        <w:t xml:space="preserve"> присуждением звания «Дипломант».</w:t>
      </w:r>
    </w:p>
    <w:p w14:paraId="1C95492B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Участникам конкурса, набравшим от 50 до 59 баллов, вручаются благодарственные письма за участие</w:t>
      </w:r>
    </w:p>
    <w:p w14:paraId="2624C154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Решение жюри является окончательным и пересмотру не подлежит.</w:t>
      </w:r>
    </w:p>
    <w:p w14:paraId="6B196AA9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64F60">
        <w:rPr>
          <w:sz w:val="28"/>
          <w:szCs w:val="28"/>
        </w:rPr>
        <w:t>Преподаватели, подготовившие лауреатов конкурса, награждаются специальными дипломами по решению жюри.</w:t>
      </w:r>
    </w:p>
    <w:p w14:paraId="491DC99C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Жюри имеет право присуждать не все призовые места, делить призовые места между несколькими участниками. </w:t>
      </w:r>
    </w:p>
    <w:p w14:paraId="16CC3506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Решение жюри окончательное и пересмотру не подлежит.</w:t>
      </w:r>
    </w:p>
    <w:p w14:paraId="331AE85E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lastRenderedPageBreak/>
        <w:t>Информация об итогах конкурса будет размещена на официальном сайте ГАУК СО РРЦ.</w:t>
      </w:r>
    </w:p>
    <w:p w14:paraId="2A51390A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E64F60">
        <w:rPr>
          <w:sz w:val="28"/>
          <w:szCs w:val="28"/>
        </w:rPr>
        <w:t xml:space="preserve">. </w:t>
      </w:r>
      <w:r w:rsidRPr="00E64F60">
        <w:rPr>
          <w:b/>
          <w:sz w:val="28"/>
          <w:szCs w:val="28"/>
        </w:rPr>
        <w:t>Порядок и условия предоставления заявок:</w:t>
      </w:r>
    </w:p>
    <w:p w14:paraId="0905F4C6" w14:textId="68C8DD93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Прием заявок осуществляется до </w:t>
      </w:r>
      <w:r>
        <w:rPr>
          <w:sz w:val="28"/>
          <w:szCs w:val="28"/>
        </w:rPr>
        <w:t>10</w:t>
      </w:r>
      <w:r w:rsidRPr="00E64F60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E64F60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E64F60">
        <w:rPr>
          <w:sz w:val="28"/>
          <w:szCs w:val="28"/>
        </w:rPr>
        <w:t xml:space="preserve"> г.</w:t>
      </w:r>
    </w:p>
    <w:p w14:paraId="448C15FD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Заявка подается в электронном виде, путем заполнения специальной электронной формы. Ссылка на форму заявки будет опубликована на официальном сайте ГАУК СО РРЦ в разделе «Конкурсы».</w:t>
      </w:r>
    </w:p>
    <w:p w14:paraId="4D345E61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Заявки принимаются только от образовательных организаций.</w:t>
      </w:r>
    </w:p>
    <w:p w14:paraId="6D15966A" w14:textId="77777777" w:rsidR="00CA3305" w:rsidRPr="00D26754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D26754">
        <w:rPr>
          <w:b/>
          <w:sz w:val="28"/>
          <w:szCs w:val="28"/>
        </w:rPr>
        <w:t>10.</w:t>
      </w:r>
      <w:r w:rsidRPr="00D26754">
        <w:rPr>
          <w:b/>
        </w:rPr>
        <w:t xml:space="preserve"> </w:t>
      </w:r>
      <w:r w:rsidRPr="00D26754">
        <w:rPr>
          <w:b/>
          <w:sz w:val="28"/>
          <w:szCs w:val="28"/>
        </w:rPr>
        <w:t>Финансовые условия участия в конкурсе</w:t>
      </w:r>
    </w:p>
    <w:p w14:paraId="70383EEA" w14:textId="77777777" w:rsidR="00CA3305" w:rsidRPr="00D26754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26754">
        <w:rPr>
          <w:sz w:val="28"/>
          <w:szCs w:val="28"/>
        </w:rPr>
        <w:t>Конкурс проводится за счет организационных взносов участников.  Организационный взнос за участие в конкурсе составляет 1</w:t>
      </w:r>
      <w:r>
        <w:rPr>
          <w:sz w:val="28"/>
          <w:szCs w:val="28"/>
        </w:rPr>
        <w:t>5</w:t>
      </w:r>
      <w:r w:rsidRPr="00D26754">
        <w:rPr>
          <w:sz w:val="28"/>
          <w:szCs w:val="28"/>
        </w:rPr>
        <w:t>00 рублей за одного участника, принимается в форме безналичного перечисления на расчетный счет учреждения. Без оплаты организационного взноса к участию в конкурсе участники не допускаются</w:t>
      </w:r>
      <w:r>
        <w:rPr>
          <w:sz w:val="28"/>
          <w:szCs w:val="28"/>
        </w:rPr>
        <w:t>.</w:t>
      </w:r>
    </w:p>
    <w:p w14:paraId="38D2921E" w14:textId="77777777" w:rsidR="00CA3305" w:rsidRPr="00E64F60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E64F60">
        <w:rPr>
          <w:b/>
          <w:sz w:val="28"/>
          <w:szCs w:val="28"/>
        </w:rPr>
        <w:t>. Контакты:</w:t>
      </w:r>
    </w:p>
    <w:p w14:paraId="063E8237" w14:textId="1CF6EAD8" w:rsidR="00E56962" w:rsidRDefault="00CA3305" w:rsidP="00CA3305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E64F60">
        <w:rPr>
          <w:sz w:val="28"/>
          <w:szCs w:val="28"/>
        </w:rPr>
        <w:t xml:space="preserve">Глазкова Ирина Валерьевна – Заместитель директора по основной деятельности ГАУК СО РРЦ, тел.: 372-79-57, </w:t>
      </w:r>
      <w:hyperlink r:id="rId4" w:history="1">
        <w:r w:rsidRPr="001E2CCE">
          <w:rPr>
            <w:rStyle w:val="a3"/>
            <w:sz w:val="28"/>
            <w:szCs w:val="28"/>
            <w:lang w:val="en-US"/>
          </w:rPr>
          <w:t>giv</w:t>
        </w:r>
        <w:r w:rsidRPr="001E2CCE">
          <w:rPr>
            <w:rStyle w:val="a3"/>
            <w:sz w:val="28"/>
            <w:szCs w:val="28"/>
          </w:rPr>
          <w:t>@</w:t>
        </w:r>
        <w:r w:rsidRPr="001E2CCE">
          <w:rPr>
            <w:rStyle w:val="a3"/>
            <w:sz w:val="28"/>
            <w:szCs w:val="28"/>
            <w:lang w:val="en-US"/>
          </w:rPr>
          <w:t>rrc</w:t>
        </w:r>
        <w:r w:rsidRPr="001E2CCE">
          <w:rPr>
            <w:rStyle w:val="a3"/>
            <w:sz w:val="28"/>
            <w:szCs w:val="28"/>
          </w:rPr>
          <w:t>-</w:t>
        </w:r>
        <w:r w:rsidRPr="001E2CCE">
          <w:rPr>
            <w:rStyle w:val="a3"/>
            <w:sz w:val="28"/>
            <w:szCs w:val="28"/>
            <w:lang w:val="en-US"/>
          </w:rPr>
          <w:t>ural</w:t>
        </w:r>
        <w:r w:rsidRPr="001E2CCE">
          <w:rPr>
            <w:rStyle w:val="a3"/>
            <w:sz w:val="28"/>
            <w:szCs w:val="28"/>
          </w:rPr>
          <w:t>.</w:t>
        </w:r>
        <w:r w:rsidRPr="001E2CCE">
          <w:rPr>
            <w:rStyle w:val="a3"/>
            <w:sz w:val="28"/>
            <w:szCs w:val="28"/>
            <w:lang w:val="en-US"/>
          </w:rPr>
          <w:t>ru</w:t>
        </w:r>
      </w:hyperlink>
    </w:p>
    <w:sectPr w:rsidR="00E5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F8"/>
    <w:rsid w:val="001518F8"/>
    <w:rsid w:val="00CA3305"/>
    <w:rsid w:val="00E5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2AF3"/>
  <w15:chartTrackingRefBased/>
  <w15:docId w15:val="{34FA3580-1C35-44A1-A11F-74093F4B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30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v@rrc-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Glazkova</dc:creator>
  <cp:keywords/>
  <dc:description/>
  <cp:lastModifiedBy>Irina Glazkova</cp:lastModifiedBy>
  <cp:revision>2</cp:revision>
  <dcterms:created xsi:type="dcterms:W3CDTF">2024-02-20T05:27:00Z</dcterms:created>
  <dcterms:modified xsi:type="dcterms:W3CDTF">2024-02-20T05:28:00Z</dcterms:modified>
</cp:coreProperties>
</file>