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DF" w:rsidRDefault="00225BD6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43EDF" w:rsidRDefault="00225BD6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06B4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</w:p>
    <w:p w:rsidR="00F43EDF" w:rsidRDefault="00225BD6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самостоятельных творческих (режиссерских) работ</w:t>
      </w:r>
      <w:r w:rsidR="00035354" w:rsidRPr="00035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«Пролог»</w:t>
      </w:r>
    </w:p>
    <w:p w:rsidR="00F43EDF" w:rsidRPr="00E84736" w:rsidRDefault="00E84736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 w:rsidRPr="00E84736">
        <w:rPr>
          <w:rFonts w:ascii="Times New Roman" w:hAnsi="Times New Roman"/>
          <w:b/>
          <w:sz w:val="28"/>
          <w:szCs w:val="28"/>
          <w:lang w:val="en-US"/>
        </w:rPr>
        <w:t>14-16</w:t>
      </w:r>
      <w:r w:rsidRPr="00E84736">
        <w:rPr>
          <w:rFonts w:ascii="Times New Roman" w:hAnsi="Times New Roman"/>
          <w:b/>
          <w:sz w:val="28"/>
          <w:szCs w:val="28"/>
        </w:rPr>
        <w:t>.03.</w:t>
      </w:r>
      <w:r w:rsidR="00225BD6" w:rsidRPr="00E84736">
        <w:rPr>
          <w:rFonts w:ascii="Times New Roman" w:hAnsi="Times New Roman"/>
          <w:b/>
          <w:sz w:val="28"/>
          <w:szCs w:val="28"/>
        </w:rPr>
        <w:t>202</w:t>
      </w:r>
      <w:r w:rsidRPr="00E84736">
        <w:rPr>
          <w:rFonts w:ascii="Times New Roman" w:hAnsi="Times New Roman"/>
          <w:b/>
          <w:sz w:val="28"/>
          <w:szCs w:val="28"/>
        </w:rPr>
        <w:t xml:space="preserve">3, </w:t>
      </w:r>
      <w:r w:rsidR="00225BD6" w:rsidRPr="00E84736">
        <w:rPr>
          <w:rFonts w:ascii="Times New Roman" w:hAnsi="Times New Roman"/>
          <w:b/>
          <w:sz w:val="28"/>
          <w:szCs w:val="28"/>
        </w:rPr>
        <w:t>г.</w:t>
      </w:r>
      <w:r w:rsidR="00CD7604" w:rsidRPr="00E84736">
        <w:rPr>
          <w:rFonts w:ascii="Times New Roman" w:hAnsi="Times New Roman"/>
          <w:b/>
          <w:sz w:val="28"/>
          <w:szCs w:val="28"/>
        </w:rPr>
        <w:t xml:space="preserve"> </w:t>
      </w:r>
      <w:r w:rsidR="00225BD6" w:rsidRPr="00E84736">
        <w:rPr>
          <w:rFonts w:ascii="Times New Roman" w:hAnsi="Times New Roman"/>
          <w:b/>
          <w:sz w:val="28"/>
          <w:szCs w:val="28"/>
        </w:rPr>
        <w:t>Екатеринбург</w:t>
      </w:r>
    </w:p>
    <w:p w:rsidR="00F43EDF" w:rsidRDefault="00F43EDF">
      <w:pPr>
        <w:spacing w:after="0" w:line="240" w:lineRule="auto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F43EDF" w:rsidRDefault="00225BD6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F43EDF" w:rsidRDefault="00225BD6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EDF" w:rsidRDefault="00225BD6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культуры»; предметно-цикловая комиссия «Театральное творчество».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F43EDF" w:rsidRDefault="00225BD6">
      <w:pPr>
        <w:spacing w:after="0" w:line="240" w:lineRule="auto"/>
        <w:ind w:left="360" w:firstLine="709"/>
        <w:jc w:val="both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Партнеры конкурса</w:t>
      </w:r>
    </w:p>
    <w:p w:rsidR="00F43EDF" w:rsidRDefault="00225BD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</w:r>
      <w:r>
        <w:rPr>
          <w:rFonts w:ascii="Times New Roman" w:hAnsi="Times New Roman"/>
          <w:sz w:val="28"/>
          <w:szCs w:val="28"/>
        </w:rPr>
        <w:t>; Екатеринбургская академия современного искусства</w:t>
      </w:r>
    </w:p>
    <w:p w:rsidR="00F43EDF" w:rsidRDefault="00225BD6">
      <w:pPr>
        <w:widowControl w:val="0"/>
        <w:numPr>
          <w:ilvl w:val="0"/>
          <w:numId w:val="1"/>
        </w:numPr>
        <w:snapToGrid w:val="0"/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F43EDF" w:rsidRDefault="00CD7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06B48">
        <w:rPr>
          <w:rFonts w:ascii="Times New Roman" w:hAnsi="Times New Roman"/>
          <w:sz w:val="28"/>
          <w:szCs w:val="28"/>
          <w:lang w:val="en-US"/>
        </w:rPr>
        <w:t>V</w:t>
      </w:r>
      <w:r w:rsidR="00225BD6">
        <w:rPr>
          <w:rFonts w:ascii="Times New Roman" w:hAnsi="Times New Roman"/>
          <w:sz w:val="28"/>
          <w:szCs w:val="28"/>
        </w:rPr>
        <w:t xml:space="preserve"> Всероссийский конкурс самостоятельных творческих (режиссерских) работ проводится в два тура:</w:t>
      </w:r>
    </w:p>
    <w:p w:rsidR="00F43EDF" w:rsidRDefault="00225BD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 - в феврале 202</w:t>
      </w:r>
      <w:r w:rsidR="00506B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базе учебных заведений Российской Федерации. Лучшие работы получают право участия во втором туре. Представительство: не более 3 работ от учебного заведения.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F6960">
        <w:rPr>
          <w:rFonts w:ascii="Times New Roman" w:hAnsi="Times New Roman"/>
          <w:sz w:val="28"/>
          <w:szCs w:val="28"/>
        </w:rPr>
        <w:t xml:space="preserve"> </w:t>
      </w:r>
      <w:r w:rsidR="00CD7604">
        <w:rPr>
          <w:rFonts w:ascii="Times New Roman" w:hAnsi="Times New Roman"/>
          <w:b/>
          <w:sz w:val="28"/>
          <w:szCs w:val="28"/>
        </w:rPr>
        <w:t>1</w:t>
      </w:r>
      <w:r w:rsidR="00506B4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CD7604">
        <w:rPr>
          <w:rFonts w:ascii="Times New Roman" w:hAnsi="Times New Roman"/>
          <w:b/>
          <w:sz w:val="28"/>
          <w:szCs w:val="28"/>
        </w:rPr>
        <w:t>1</w:t>
      </w:r>
      <w:r w:rsidR="00506B4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марта 202</w:t>
      </w:r>
      <w:r w:rsidR="00506B4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Государственном бюджетном профессиональном образовательном учреждении «Свердловский колледж искусств и культуры» по адресу: г.</w:t>
      </w:r>
      <w:r w:rsidR="00CD7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Екатеринбург, проезд Решетникова, 5.</w:t>
      </w:r>
    </w:p>
    <w:p w:rsidR="00F43EDF" w:rsidRDefault="00225BD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конкурса входит просмотр творческих работ, мастер-классы ведущих театральных педагогов учебных заведений г. Екатеринбурга, «круглый стол», студенческая научно-практическая конференция.</w:t>
      </w:r>
    </w:p>
    <w:p w:rsidR="00F43EDF" w:rsidRDefault="00225BD6">
      <w:pPr>
        <w:widowControl w:val="0"/>
        <w:numPr>
          <w:ilvl w:val="0"/>
          <w:numId w:val="1"/>
        </w:numPr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конкурса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создание площадки для формирования творческих связей и обмена опытом студентов и преподавателей учреждений среднего профессионального образования в области обучения театральному искусству;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F43EDF" w:rsidRDefault="00225BD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творческой самореализации студентов, обучающихся театральному искусству;</w:t>
      </w:r>
    </w:p>
    <w:p w:rsidR="00F43EDF" w:rsidRDefault="00225BD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самостоятельности студентов;</w:t>
      </w:r>
    </w:p>
    <w:p w:rsidR="00F43EDF" w:rsidRDefault="00225BD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творчески одарённых студентов.</w:t>
      </w:r>
    </w:p>
    <w:p w:rsidR="00F43EDF" w:rsidRDefault="00225BD6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проведения конкурса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Конкурс проводится по следующим номинациям: 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режиссёрская работа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актёрская работа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женская роль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мужская роль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Лучшее сценографическое решение</w:t>
      </w:r>
    </w:p>
    <w:p w:rsidR="00F43EDF" w:rsidRDefault="00225BD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Лучшее музыкальное решение</w:t>
      </w:r>
    </w:p>
    <w:p w:rsidR="007A65DA" w:rsidRDefault="007A65DA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режиссерская работа по пьесам А.Н. Островского</w:t>
      </w:r>
    </w:p>
    <w:p w:rsidR="007A65DA" w:rsidRDefault="007A65DA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режиссерская работа в любительском коллективе.</w:t>
      </w:r>
    </w:p>
    <w:p w:rsidR="00F43EDF" w:rsidRDefault="00225BD6">
      <w:pPr>
        <w:pStyle w:val="a8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Конкурсные выступления проводятся публично.</w:t>
      </w:r>
    </w:p>
    <w:p w:rsidR="00F43EDF" w:rsidRDefault="00225BD6">
      <w:pPr>
        <w:pStyle w:val="a8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Участники выступают со своими декорациями, костюмами и реквизитом. </w:t>
      </w:r>
    </w:p>
    <w:p w:rsidR="00F43EDF" w:rsidRDefault="00225BD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орядок выступления коллективов проводится по графику, утвержденному организационным комитетом. </w:t>
      </w:r>
      <w:r>
        <w:rPr>
          <w:rFonts w:ascii="Times New Roman" w:hAnsi="Times New Roman"/>
          <w:sz w:val="28"/>
          <w:szCs w:val="28"/>
        </w:rPr>
        <w:t xml:space="preserve">Очерёдность выступления будет размещена </w:t>
      </w:r>
      <w:r w:rsidR="00506B48">
        <w:rPr>
          <w:rFonts w:ascii="Times New Roman" w:hAnsi="Times New Roman"/>
          <w:sz w:val="28"/>
          <w:szCs w:val="28"/>
        </w:rPr>
        <w:t xml:space="preserve">в группе «Пролог» </w:t>
      </w:r>
      <w:hyperlink r:id="rId7" w:history="1">
        <w:r w:rsidR="00506B48" w:rsidRPr="00D26A43">
          <w:rPr>
            <w:rStyle w:val="a6"/>
            <w:rFonts w:ascii="Times New Roman" w:hAnsi="Times New Roman"/>
            <w:sz w:val="28"/>
            <w:szCs w:val="28"/>
          </w:rPr>
          <w:t>https://vk.com/konkursprolog</w:t>
        </w:r>
      </w:hyperlink>
      <w:r w:rsidR="00506B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EDF" w:rsidRDefault="00225BD6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Целевая группа участников</w:t>
      </w:r>
    </w:p>
    <w:p w:rsidR="00F43EDF" w:rsidRDefault="00225BD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студенты специализаций «Театральное творчество», «Музыкальный театр» и «Актёр театра» образовательных учреждений высшего и среднего профессионального образования. </w:t>
      </w:r>
    </w:p>
    <w:p w:rsidR="00F43EDF" w:rsidRDefault="00225BD6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Слушателями мастер-классов могут являться студенты и преподаватели ВУЗов, колледжей искусств и культуры, музыкальных училищ, детских школ искусств; учреждений дополнительного образования, руководители театральных студий.</w:t>
      </w:r>
    </w:p>
    <w:p w:rsidR="00F43EDF" w:rsidRDefault="00225BD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Конкурсные программные требования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К участию в конкурсе допускаются самостоятельные творческие (режиссёрские) работы и актёрские </w:t>
      </w:r>
      <w:proofErr w:type="spellStart"/>
      <w:r>
        <w:rPr>
          <w:rFonts w:ascii="Times New Roman" w:hAnsi="Times New Roman"/>
          <w:sz w:val="28"/>
          <w:szCs w:val="28"/>
        </w:rPr>
        <w:t>моноработы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</w:t>
      </w:r>
      <w:r w:rsidR="007A65DA">
        <w:rPr>
          <w:rFonts w:ascii="Times New Roman" w:hAnsi="Times New Roman"/>
          <w:sz w:val="28"/>
          <w:szCs w:val="28"/>
        </w:rPr>
        <w:t xml:space="preserve"> (в том числе самостоятельные режиссерские работы студентов в любительских творческих коллективах)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3EDF" w:rsidRDefault="00225BD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 конкурс могут быть представлены отрывки из драматических произведений, музыкальных и пластических спектаклей, произведений собственного сочинения, инсценировки литературных произведений, выполненные самими студентами (без помощи преподавателя) по собственному выбору участника продолжительностью от 15 до 30 минут.</w:t>
      </w:r>
    </w:p>
    <w:p w:rsidR="007A65DA" w:rsidRPr="007A65DA" w:rsidRDefault="007A65DA" w:rsidP="007A65DA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DA">
        <w:rPr>
          <w:rFonts w:ascii="Times New Roman" w:hAnsi="Times New Roman"/>
          <w:sz w:val="28"/>
          <w:szCs w:val="28"/>
        </w:rPr>
        <w:t xml:space="preserve">* В связи с 200-летием со дня рождения А.Н. Островского </w:t>
      </w:r>
      <w:r w:rsidR="00266A1C">
        <w:rPr>
          <w:rFonts w:ascii="Times New Roman" w:hAnsi="Times New Roman"/>
          <w:sz w:val="28"/>
          <w:szCs w:val="28"/>
        </w:rPr>
        <w:t>утверждена</w:t>
      </w:r>
      <w:r w:rsidRPr="007A65DA">
        <w:rPr>
          <w:rFonts w:ascii="Times New Roman" w:hAnsi="Times New Roman"/>
          <w:sz w:val="28"/>
          <w:szCs w:val="28"/>
        </w:rPr>
        <w:t xml:space="preserve"> дополнительная номинация: «Лучшая режиссерская работа по пьесам А.Н.</w:t>
      </w:r>
      <w:r w:rsidR="00266A1C">
        <w:rPr>
          <w:rFonts w:ascii="Times New Roman" w:hAnsi="Times New Roman"/>
          <w:sz w:val="28"/>
          <w:szCs w:val="28"/>
        </w:rPr>
        <w:t> </w:t>
      </w:r>
      <w:r w:rsidRPr="007A65DA">
        <w:rPr>
          <w:rFonts w:ascii="Times New Roman" w:hAnsi="Times New Roman"/>
          <w:sz w:val="28"/>
          <w:szCs w:val="28"/>
        </w:rPr>
        <w:t>Островского»</w:t>
      </w:r>
    </w:p>
    <w:p w:rsidR="007A65DA" w:rsidRPr="007A65DA" w:rsidRDefault="007A65D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3EDF" w:rsidRDefault="00225BD6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В состав жюри входит не менее 3-х ведущих деятелей культуры и искусства, имеющих общественно-значимые профессиональные достижения и пользующихся авторитетом и признанием у педагогического сообщества в сфере театрального искусства (ведущие преподаватели средних и высших профессиональных образовательных учреждений искусства и культуры представители концертных организаций).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Состав жюри фестиваля-конкурса формируется организационным комитетом.</w:t>
      </w:r>
    </w:p>
    <w:p w:rsidR="00F43EDF" w:rsidRDefault="00225BD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Жюри определяет победителей в каждой конкурсной номинации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43EDF" w:rsidRDefault="00225BD6">
      <w:pPr>
        <w:tabs>
          <w:tab w:val="left" w:pos="1606"/>
          <w:tab w:val="left" w:pos="3213"/>
          <w:tab w:val="left" w:pos="5355"/>
          <w:tab w:val="left" w:pos="7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Выступление конкурсантов оцениваются по 100-бальной системе.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выступления: </w:t>
      </w:r>
    </w:p>
    <w:p w:rsidR="00F43EDF" w:rsidRDefault="00225BD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материала, актуальность темы;</w:t>
      </w:r>
    </w:p>
    <w:p w:rsidR="00F43EDF" w:rsidRDefault="00225BD6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оригинальность  решения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3EDF" w:rsidRDefault="00225BD6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выразительными средствами;</w:t>
      </w:r>
    </w:p>
    <w:p w:rsidR="00F43EDF" w:rsidRDefault="00225BD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исполнительское мастерство; </w:t>
      </w:r>
    </w:p>
    <w:p w:rsidR="00F43EDF" w:rsidRDefault="00225BD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сценическая культура.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90 до 99 баллов </w:t>
      </w:r>
      <w:proofErr w:type="gramStart"/>
      <w:r>
        <w:rPr>
          <w:rFonts w:ascii="Times New Roman" w:hAnsi="Times New Roman"/>
          <w:sz w:val="28"/>
          <w:szCs w:val="28"/>
        </w:rPr>
        <w:t>-  лауреаты</w:t>
      </w:r>
      <w:proofErr w:type="gramEnd"/>
      <w:r>
        <w:rPr>
          <w:rFonts w:ascii="Times New Roman" w:hAnsi="Times New Roman"/>
          <w:sz w:val="28"/>
          <w:szCs w:val="28"/>
        </w:rPr>
        <w:t xml:space="preserve"> 1 степени; от 80 до 89 баллов -  лауреаты 2 степени; от 70 до 79 – лауреаты 3 степени.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Гран-При не может быть присужден более чем одному конкурсанту. 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Решение жюри оглашается в день проведения конкурса. Решение жюри пересмотру не подлежит.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 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F43417" w:rsidRDefault="00F43417" w:rsidP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 Руководители, подготовившие лауреатов конкурса</w:t>
      </w:r>
      <w:r w:rsidR="00225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персональными дипломами по решению жюри.</w:t>
      </w:r>
    </w:p>
    <w:p w:rsidR="00F43EDF" w:rsidRDefault="00225BD6">
      <w:pPr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Финансовые условия участия в конкурсе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Конкурс проводится за счет организационных взносов участников.  Организационный взнос за участие в конкурсе составляет: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1000 рублей за </w:t>
      </w:r>
      <w:proofErr w:type="spellStart"/>
      <w:r>
        <w:rPr>
          <w:rFonts w:ascii="Times New Roman" w:hAnsi="Times New Roman"/>
          <w:sz w:val="28"/>
          <w:szCs w:val="28"/>
        </w:rPr>
        <w:t>моноработу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2000 рублей за коллективную работу,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принимается в форме безналичного перечисления на расчетный счет колледжа.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Мастер-классы оплачиваются дополнительно в размере 300 рублей с человека. </w:t>
      </w:r>
    </w:p>
    <w:p w:rsidR="00CD7604" w:rsidRPr="00CD7604" w:rsidRDefault="00CD7604" w:rsidP="00CD7604">
      <w:pPr>
        <w:spacing w:after="0" w:line="240" w:lineRule="auto"/>
        <w:ind w:left="522" w:firstLine="709"/>
        <w:rPr>
          <w:rFonts w:ascii="Times New Roman" w:hAnsi="Times New Roman"/>
          <w:sz w:val="28"/>
          <w:szCs w:val="28"/>
          <w:lang w:eastAsia="ru-RU"/>
        </w:rPr>
      </w:pPr>
      <w:r w:rsidRPr="00CD7604">
        <w:rPr>
          <w:rFonts w:ascii="Times New Roman" w:hAnsi="Times New Roman"/>
          <w:sz w:val="28"/>
          <w:szCs w:val="28"/>
        </w:rPr>
        <w:t>РЕКВИЗИТЫ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 xml:space="preserve">Краткое наименование: ГБПОУ СО </w:t>
      </w:r>
      <w:proofErr w:type="spellStart"/>
      <w:r w:rsidRPr="00CD7604">
        <w:rPr>
          <w:rFonts w:ascii="Times New Roman" w:hAnsi="Times New Roman"/>
          <w:sz w:val="28"/>
          <w:szCs w:val="28"/>
        </w:rPr>
        <w:t>СКИиК</w:t>
      </w:r>
      <w:proofErr w:type="spellEnd"/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ИНН 6661002664           КПП 667101001              ОГРН 1026605236020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Адрес: 620147, г. Екатеринбург, проезд Решетникова, д.5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Лицевой счет № 23014905200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к/с 40102810645370000054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расчётный счет 03224643650000006200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Уральское ГУ Банка России//УФК по Свердловской области г. Екатеринбург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БИК 016577551                           КБК 01400000000000000130</w:t>
      </w:r>
    </w:p>
    <w:p w:rsidR="00CD7604" w:rsidRPr="00CD7604" w:rsidRDefault="00CD7604" w:rsidP="00CD7604">
      <w:pPr>
        <w:spacing w:after="0" w:line="240" w:lineRule="auto"/>
        <w:ind w:left="522"/>
        <w:rPr>
          <w:rFonts w:ascii="Times New Roman" w:hAnsi="Times New Roman"/>
          <w:sz w:val="28"/>
          <w:szCs w:val="28"/>
        </w:rPr>
      </w:pPr>
      <w:r w:rsidRPr="00CD7604">
        <w:rPr>
          <w:rFonts w:ascii="Times New Roman" w:hAnsi="Times New Roman"/>
          <w:sz w:val="28"/>
          <w:szCs w:val="28"/>
        </w:rPr>
        <w:t>ОКТМО 65701000                      ОКАТО 65401377000</w:t>
      </w:r>
    </w:p>
    <w:p w:rsidR="00F43417" w:rsidRDefault="00F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Оплату всех расходов конкурсантов и сопровождающих лиц (проезд, питание, транспортные расходы в городе в период проведения конкурса), связанных с пребыванием на конкурсе, производят рекомендующие организации, спонсоры или сами участники.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Порядок и условия предоставления заявки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Для участия в конкурсе необходимо представить в организационный комитет конкурса заявку по предложенному образцу до </w:t>
      </w:r>
      <w:r w:rsidR="009A70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506B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43EDF" w:rsidRDefault="00225BD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Заявки, направленные </w:t>
      </w:r>
      <w:proofErr w:type="gramStart"/>
      <w:r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скан заявки с печатью О/У и подписью директора.</w:t>
      </w: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b/>
          <w:sz w:val="28"/>
          <w:szCs w:val="28"/>
        </w:rPr>
        <w:t>Контактная  информация</w:t>
      </w:r>
      <w:proofErr w:type="gramEnd"/>
    </w:p>
    <w:p w:rsidR="00582EC0" w:rsidRPr="00582EC0" w:rsidRDefault="00582EC0" w:rsidP="0058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EC0">
        <w:rPr>
          <w:rFonts w:ascii="Times New Roman" w:hAnsi="Times New Roman"/>
          <w:sz w:val="28"/>
          <w:szCs w:val="28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(343) 286-27-72 доб. 403, +7-908-63</w:t>
      </w:r>
      <w:bookmarkStart w:id="0" w:name="_GoBack"/>
      <w:bookmarkEnd w:id="0"/>
      <w:r w:rsidRPr="00582EC0">
        <w:rPr>
          <w:rFonts w:ascii="Times New Roman" w:hAnsi="Times New Roman"/>
          <w:sz w:val="28"/>
          <w:szCs w:val="28"/>
        </w:rPr>
        <w:t>0-29-69</w:t>
      </w:r>
    </w:p>
    <w:p w:rsidR="00F43EDF" w:rsidRDefault="00225BD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info@socic.ru</w:t>
        </w:r>
      </w:hyperlink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www.socic.ru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F43417" w:rsidRPr="00582EC0" w:rsidRDefault="00F434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43EDF" w:rsidRDefault="00225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Форма заявки</w:t>
      </w:r>
    </w:p>
    <w:p w:rsidR="00F43EDF" w:rsidRDefault="00225BD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>
        <w:rPr>
          <w:rFonts w:ascii="Times New Roman" w:hAnsi="Times New Roman" w:cs="Times New Roman"/>
          <w:i w:val="0"/>
          <w:sz w:val="23"/>
          <w:szCs w:val="23"/>
        </w:rPr>
        <w:t>ЗАЯВКА</w:t>
      </w:r>
    </w:p>
    <w:p w:rsidR="00F43EDF" w:rsidRDefault="00225BD6">
      <w:pPr>
        <w:spacing w:after="0" w:line="240" w:lineRule="auto"/>
        <w:ind w:hanging="1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на участие в </w:t>
      </w:r>
      <w:r>
        <w:rPr>
          <w:rFonts w:ascii="Times New Roman" w:hAnsi="Times New Roman"/>
          <w:b/>
          <w:sz w:val="23"/>
          <w:szCs w:val="23"/>
          <w:lang w:val="en-US"/>
        </w:rPr>
        <w:t>I</w:t>
      </w:r>
      <w:r w:rsidR="00506B48">
        <w:rPr>
          <w:rFonts w:ascii="Times New Roman" w:hAnsi="Times New Roman"/>
          <w:b/>
          <w:sz w:val="23"/>
          <w:szCs w:val="23"/>
          <w:lang w:val="en-US"/>
        </w:rPr>
        <w:t>V</w:t>
      </w:r>
      <w:r>
        <w:rPr>
          <w:rFonts w:ascii="Times New Roman" w:hAnsi="Times New Roman"/>
          <w:b/>
          <w:sz w:val="23"/>
          <w:szCs w:val="23"/>
        </w:rPr>
        <w:t xml:space="preserve"> Всероссийском конкурсе </w:t>
      </w:r>
    </w:p>
    <w:p w:rsidR="00F43EDF" w:rsidRDefault="00225BD6">
      <w:pPr>
        <w:spacing w:after="0" w:line="240" w:lineRule="auto"/>
        <w:ind w:hanging="1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самостоятельных творческих (режиссерских) работ «Пролог»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Название муниципального образования_______________________________________________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Полное название учреждения, адрес___________________________________________________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Краткое название учреждения________________________________________________________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 участника, дата рождения_______________________________________________________</w:t>
      </w:r>
    </w:p>
    <w:p w:rsidR="00F43EDF" w:rsidRDefault="00225BD6">
      <w:pPr>
        <w:pStyle w:val="a3"/>
        <w:tabs>
          <w:tab w:val="left" w:pos="0"/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>Коллектив_________________________________________________________________________</w:t>
      </w:r>
    </w:p>
    <w:p w:rsidR="00F43EDF" w:rsidRDefault="00225BD6">
      <w:pPr>
        <w:pStyle w:val="a3"/>
        <w:tabs>
          <w:tab w:val="left" w:pos="0"/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Список участников коллектива (Ф.И., дата </w:t>
      </w:r>
      <w:proofErr w:type="gramStart"/>
      <w:r>
        <w:rPr>
          <w:sz w:val="23"/>
          <w:szCs w:val="23"/>
        </w:rPr>
        <w:t>рождения)_</w:t>
      </w:r>
      <w:proofErr w:type="gramEnd"/>
      <w:r>
        <w:rPr>
          <w:sz w:val="23"/>
          <w:szCs w:val="23"/>
        </w:rPr>
        <w:t>___________________________________</w:t>
      </w:r>
    </w:p>
    <w:p w:rsidR="00F43EDF" w:rsidRDefault="00225BD6">
      <w:pPr>
        <w:pStyle w:val="a3"/>
        <w:tabs>
          <w:tab w:val="left" w:pos="0"/>
          <w:tab w:val="left" w:pos="284"/>
        </w:tabs>
        <w:rPr>
          <w:sz w:val="23"/>
          <w:szCs w:val="23"/>
        </w:rPr>
      </w:pPr>
      <w:r>
        <w:rPr>
          <w:sz w:val="23"/>
          <w:szCs w:val="23"/>
        </w:rPr>
        <w:t xml:space="preserve">Руководитель коллектива (Ф.И.О., </w:t>
      </w:r>
      <w:proofErr w:type="gramStart"/>
      <w:r>
        <w:rPr>
          <w:sz w:val="23"/>
          <w:szCs w:val="23"/>
        </w:rPr>
        <w:t>телефон)_</w:t>
      </w:r>
      <w:proofErr w:type="gramEnd"/>
      <w:r>
        <w:rPr>
          <w:sz w:val="23"/>
          <w:szCs w:val="23"/>
        </w:rPr>
        <w:t>___________________________________________</w:t>
      </w:r>
    </w:p>
    <w:p w:rsidR="00F43EDF" w:rsidRDefault="00225BD6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Название работы, хронометраж_______________________________________________________</w:t>
      </w:r>
    </w:p>
    <w:p w:rsidR="00F43EDF" w:rsidRDefault="00225BD6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Технический райдер_________________________________________________________________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Реквизиты, телефон, факс, электронная почта учреждения________________________________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Способ оплаты (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юридич</w:t>
      </w:r>
      <w:proofErr w:type="spellEnd"/>
      <w:r>
        <w:rPr>
          <w:rFonts w:ascii="Times New Roman" w:hAnsi="Times New Roman"/>
          <w:sz w:val="23"/>
          <w:szCs w:val="23"/>
        </w:rPr>
        <w:t>./</w:t>
      </w:r>
      <w:proofErr w:type="spellStart"/>
      <w:proofErr w:type="gramEnd"/>
      <w:r>
        <w:rPr>
          <w:rFonts w:ascii="Times New Roman" w:hAnsi="Times New Roman"/>
          <w:sz w:val="23"/>
          <w:szCs w:val="23"/>
        </w:rPr>
        <w:t>физич</w:t>
      </w:r>
      <w:proofErr w:type="spellEnd"/>
      <w:r>
        <w:rPr>
          <w:rFonts w:ascii="Times New Roman" w:hAnsi="Times New Roman"/>
          <w:sz w:val="23"/>
          <w:szCs w:val="23"/>
        </w:rPr>
        <w:t>. лицами)_______________________________________________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использованием в информационных сетях персональных данных, указанных в заявке, согласны.__________________________________________________________________________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Согласие на прямую трансляцию / видеозапись 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Подпись руководителя учреждения ___________________________________________________</w:t>
      </w:r>
    </w:p>
    <w:p w:rsidR="00F43EDF" w:rsidRDefault="00225BD6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Печать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Дата</w:t>
      </w:r>
    </w:p>
    <w:sectPr w:rsidR="00F43ED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4255"/>
    <w:multiLevelType w:val="multilevel"/>
    <w:tmpl w:val="29F4425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4BD"/>
    <w:multiLevelType w:val="multilevel"/>
    <w:tmpl w:val="2EDE34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10A9"/>
    <w:multiLevelType w:val="multilevel"/>
    <w:tmpl w:val="6A8410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67A7D62"/>
    <w:multiLevelType w:val="multilevel"/>
    <w:tmpl w:val="767A7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BE"/>
    <w:rsid w:val="00035354"/>
    <w:rsid w:val="00051C2E"/>
    <w:rsid w:val="000545A7"/>
    <w:rsid w:val="00065646"/>
    <w:rsid w:val="001254C3"/>
    <w:rsid w:val="001731BE"/>
    <w:rsid w:val="00182733"/>
    <w:rsid w:val="001B1EC2"/>
    <w:rsid w:val="001C5834"/>
    <w:rsid w:val="001F5DBB"/>
    <w:rsid w:val="00225A68"/>
    <w:rsid w:val="00225BD6"/>
    <w:rsid w:val="00242A99"/>
    <w:rsid w:val="002454D1"/>
    <w:rsid w:val="00266A1C"/>
    <w:rsid w:val="00375508"/>
    <w:rsid w:val="003A79A2"/>
    <w:rsid w:val="003C7898"/>
    <w:rsid w:val="003D4C21"/>
    <w:rsid w:val="003F1AEA"/>
    <w:rsid w:val="00486CBD"/>
    <w:rsid w:val="004A647B"/>
    <w:rsid w:val="00506B48"/>
    <w:rsid w:val="005102E9"/>
    <w:rsid w:val="00526690"/>
    <w:rsid w:val="00582EC0"/>
    <w:rsid w:val="0058535A"/>
    <w:rsid w:val="00602629"/>
    <w:rsid w:val="006046E2"/>
    <w:rsid w:val="006326BD"/>
    <w:rsid w:val="00640766"/>
    <w:rsid w:val="00671F99"/>
    <w:rsid w:val="00673473"/>
    <w:rsid w:val="006920F0"/>
    <w:rsid w:val="006F56F1"/>
    <w:rsid w:val="006F6DF8"/>
    <w:rsid w:val="007903D8"/>
    <w:rsid w:val="00790B48"/>
    <w:rsid w:val="007A65DA"/>
    <w:rsid w:val="007C475E"/>
    <w:rsid w:val="008428C0"/>
    <w:rsid w:val="00864DC4"/>
    <w:rsid w:val="008E206B"/>
    <w:rsid w:val="00902CFE"/>
    <w:rsid w:val="00911900"/>
    <w:rsid w:val="00913B08"/>
    <w:rsid w:val="00971C55"/>
    <w:rsid w:val="00991391"/>
    <w:rsid w:val="009A5D92"/>
    <w:rsid w:val="009A70B5"/>
    <w:rsid w:val="009C6350"/>
    <w:rsid w:val="009C77B7"/>
    <w:rsid w:val="00A10AC7"/>
    <w:rsid w:val="00A32673"/>
    <w:rsid w:val="00A860B3"/>
    <w:rsid w:val="00AA6B78"/>
    <w:rsid w:val="00AB6110"/>
    <w:rsid w:val="00AF6960"/>
    <w:rsid w:val="00B00EE4"/>
    <w:rsid w:val="00B101F8"/>
    <w:rsid w:val="00B174BD"/>
    <w:rsid w:val="00B23B93"/>
    <w:rsid w:val="00B24D3E"/>
    <w:rsid w:val="00B40581"/>
    <w:rsid w:val="00B76959"/>
    <w:rsid w:val="00BD33A3"/>
    <w:rsid w:val="00C00116"/>
    <w:rsid w:val="00C0397D"/>
    <w:rsid w:val="00C82CB4"/>
    <w:rsid w:val="00CD7604"/>
    <w:rsid w:val="00CF156F"/>
    <w:rsid w:val="00D22E6D"/>
    <w:rsid w:val="00D40171"/>
    <w:rsid w:val="00D41026"/>
    <w:rsid w:val="00D861C3"/>
    <w:rsid w:val="00DB5EE7"/>
    <w:rsid w:val="00DC5D72"/>
    <w:rsid w:val="00DD179E"/>
    <w:rsid w:val="00DD3984"/>
    <w:rsid w:val="00DE6D79"/>
    <w:rsid w:val="00DF192E"/>
    <w:rsid w:val="00E153F3"/>
    <w:rsid w:val="00E316EC"/>
    <w:rsid w:val="00E57640"/>
    <w:rsid w:val="00E8075B"/>
    <w:rsid w:val="00E84736"/>
    <w:rsid w:val="00E9141A"/>
    <w:rsid w:val="00EB73CD"/>
    <w:rsid w:val="00F43417"/>
    <w:rsid w:val="00F43EDF"/>
    <w:rsid w:val="00F50FE8"/>
    <w:rsid w:val="00F56718"/>
    <w:rsid w:val="00F62932"/>
    <w:rsid w:val="2CF1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CE6B"/>
  <w15:docId w15:val="{C0DB8AAB-D4A4-4F0B-B173-A6F0D41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link w:val="2"/>
    <w:uiPriority w:val="9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9">
    <w:name w:val="Balloon Text"/>
    <w:basedOn w:val="a"/>
    <w:link w:val="aa"/>
    <w:uiPriority w:val="99"/>
    <w:semiHidden/>
    <w:unhideWhenUsed/>
    <w:rsid w:val="00AF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60"/>
    <w:rPr>
      <w:rFonts w:ascii="Segoe UI" w:hAnsi="Segoe UI" w:cs="Segoe UI"/>
      <w:sz w:val="18"/>
      <w:szCs w:val="18"/>
      <w:lang w:eastAsia="en-US"/>
    </w:rPr>
  </w:style>
  <w:style w:type="character" w:styleId="ab">
    <w:name w:val="Unresolved Mention"/>
    <w:basedOn w:val="a0"/>
    <w:uiPriority w:val="99"/>
    <w:semiHidden/>
    <w:unhideWhenUsed/>
    <w:rsid w:val="0050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c.r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k.com/konkursprol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oc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D2EF2-EC01-408C-9BD8-9F98B5D8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Чиняева Н.Н</dc:creator>
  <cp:lastModifiedBy>SECRET</cp:lastModifiedBy>
  <cp:revision>12</cp:revision>
  <cp:lastPrinted>2021-05-31T11:40:00Z</cp:lastPrinted>
  <dcterms:created xsi:type="dcterms:W3CDTF">2021-05-31T10:10:00Z</dcterms:created>
  <dcterms:modified xsi:type="dcterms:W3CDTF">2023-01-19T08:34:00Z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