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B2" w:rsidRPr="00735112" w:rsidRDefault="00296AB2" w:rsidP="00296AB2">
      <w:pPr>
        <w:shd w:val="clear" w:color="auto" w:fill="B6DDE8" w:themeFill="accent5" w:themeFillTint="66"/>
        <w:jc w:val="center"/>
        <w:rPr>
          <w:b/>
        </w:rPr>
      </w:pPr>
      <w:r w:rsidRPr="00735112">
        <w:rPr>
          <w:b/>
        </w:rPr>
        <w:t>ПОЛОЖЕНИЕ</w:t>
      </w:r>
    </w:p>
    <w:p w:rsidR="00296AB2" w:rsidRPr="00735112" w:rsidRDefault="00296AB2" w:rsidP="00296AB2">
      <w:pPr>
        <w:shd w:val="clear" w:color="auto" w:fill="B6DDE8" w:themeFill="accent5" w:themeFillTint="66"/>
        <w:jc w:val="center"/>
        <w:rPr>
          <w:b/>
        </w:rPr>
      </w:pPr>
      <w:r w:rsidRPr="00735112">
        <w:rPr>
          <w:b/>
        </w:rPr>
        <w:t>ОБЛАСТНОЙ ВЫСТАВКИ-КОНКУРСА</w:t>
      </w:r>
    </w:p>
    <w:p w:rsidR="00296AB2" w:rsidRPr="00735112" w:rsidRDefault="00296AB2" w:rsidP="00296AB2">
      <w:pPr>
        <w:shd w:val="clear" w:color="auto" w:fill="B6DDE8" w:themeFill="accent5" w:themeFillTint="66"/>
        <w:jc w:val="center"/>
        <w:rPr>
          <w:b/>
        </w:rPr>
      </w:pPr>
      <w:r w:rsidRPr="00735112">
        <w:rPr>
          <w:b/>
        </w:rPr>
        <w:t>ПО СТАНКОВОЙ ГРАФИКЕ</w:t>
      </w:r>
    </w:p>
    <w:p w:rsidR="00296AB2" w:rsidRPr="00735112" w:rsidRDefault="00296AB2" w:rsidP="00296AB2">
      <w:pPr>
        <w:shd w:val="clear" w:color="auto" w:fill="B6DDE8" w:themeFill="accent5" w:themeFillTint="66"/>
        <w:jc w:val="center"/>
        <w:rPr>
          <w:b/>
        </w:rPr>
      </w:pPr>
      <w:r w:rsidRPr="00735112">
        <w:rPr>
          <w:b/>
          <w:lang w:val="en-US"/>
        </w:rPr>
        <w:t>I</w:t>
      </w:r>
      <w:r w:rsidRPr="00735112">
        <w:rPr>
          <w:b/>
        </w:rPr>
        <w:t xml:space="preserve"> БИЕННАЛЕ</w:t>
      </w:r>
    </w:p>
    <w:p w:rsidR="00296AB2" w:rsidRPr="00735112" w:rsidRDefault="00296AB2" w:rsidP="00296AB2">
      <w:pPr>
        <w:shd w:val="clear" w:color="auto" w:fill="B6DDE8" w:themeFill="accent5" w:themeFillTint="66"/>
        <w:jc w:val="center"/>
        <w:rPr>
          <w:b/>
        </w:rPr>
      </w:pPr>
      <w:r w:rsidRPr="00735112">
        <w:rPr>
          <w:b/>
        </w:rPr>
        <w:t>«ВОЛШЕБСТВО НА БУМАГЕ»</w:t>
      </w:r>
    </w:p>
    <w:p w:rsidR="00296AB2" w:rsidRPr="00735112" w:rsidRDefault="00296AB2" w:rsidP="00296AB2">
      <w:pPr>
        <w:shd w:val="clear" w:color="auto" w:fill="B6DDE8" w:themeFill="accent5" w:themeFillTint="66"/>
        <w:jc w:val="center"/>
        <w:rPr>
          <w:b/>
        </w:rPr>
      </w:pPr>
      <w:r w:rsidRPr="00735112">
        <w:rPr>
          <w:b/>
          <w:bCs/>
        </w:rPr>
        <w:t>01.03.2023 – 08.09.2023 г., г. Серов</w:t>
      </w:r>
    </w:p>
    <w:p w:rsidR="00791B67" w:rsidRPr="001D3530" w:rsidRDefault="00791B67" w:rsidP="00791B67">
      <w:pPr>
        <w:jc w:val="center"/>
        <w:rPr>
          <w:b/>
        </w:rPr>
      </w:pPr>
    </w:p>
    <w:p w:rsidR="00791B67" w:rsidRPr="001D3530" w:rsidRDefault="00791B67" w:rsidP="00791B67">
      <w:pPr>
        <w:jc w:val="both"/>
        <w:rPr>
          <w:b/>
          <w:u w:val="single"/>
        </w:rPr>
      </w:pPr>
      <w:r w:rsidRPr="001D3530">
        <w:rPr>
          <w:b/>
          <w:u w:val="single"/>
        </w:rPr>
        <w:t>1. Учредитель выставки-конкурса:</w:t>
      </w:r>
    </w:p>
    <w:p w:rsidR="00791B67" w:rsidRPr="001D3530" w:rsidRDefault="00791B67" w:rsidP="00791B67">
      <w:pPr>
        <w:jc w:val="both"/>
        <w:rPr>
          <w:rFonts w:eastAsia="Arial"/>
        </w:rPr>
      </w:pPr>
      <w:r w:rsidRPr="001D3530">
        <w:rPr>
          <w:rFonts w:eastAsia="Arial"/>
        </w:rPr>
        <w:t>- Министерство культуры С</w:t>
      </w:r>
      <w:bookmarkStart w:id="0" w:name="_GoBack"/>
      <w:bookmarkEnd w:id="0"/>
      <w:r w:rsidRPr="001D3530">
        <w:rPr>
          <w:rFonts w:eastAsia="Arial"/>
        </w:rPr>
        <w:t>вердловской области;</w:t>
      </w:r>
    </w:p>
    <w:p w:rsidR="00791B67" w:rsidRPr="001D3530" w:rsidRDefault="00A5599E" w:rsidP="00A5599E">
      <w:pPr>
        <w:pStyle w:val="2"/>
        <w:shd w:val="clear" w:color="auto" w:fill="auto"/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auto"/>
        </w:rPr>
        <w:t xml:space="preserve">- </w:t>
      </w:r>
      <w:r w:rsidR="00791B67" w:rsidRPr="001D3530">
        <w:rPr>
          <w:rFonts w:ascii="Times New Roman" w:hAnsi="Times New Roman" w:cs="Times New Roman"/>
          <w:color w:val="000000"/>
          <w:sz w:val="24"/>
          <w:szCs w:val="24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791B67" w:rsidRPr="001D3530">
        <w:rPr>
          <w:rFonts w:ascii="Times New Roman" w:eastAsia="Arial" w:hAnsi="Times New Roman" w:cs="Times New Roman"/>
          <w:sz w:val="24"/>
          <w:szCs w:val="24"/>
          <w:shd w:val="clear" w:color="auto" w:fill="auto"/>
        </w:rPr>
        <w:t xml:space="preserve"> (далее – ГАУК СО РРЦ).</w:t>
      </w:r>
    </w:p>
    <w:p w:rsidR="00791B67" w:rsidRPr="001D3530" w:rsidRDefault="00791B67" w:rsidP="00791B6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530">
        <w:rPr>
          <w:rFonts w:ascii="Times New Roman" w:hAnsi="Times New Roman" w:cs="Times New Roman"/>
          <w:b/>
          <w:sz w:val="24"/>
          <w:szCs w:val="24"/>
          <w:u w:val="single"/>
        </w:rPr>
        <w:t>2. Организатор выставки-конкурса:</w:t>
      </w:r>
    </w:p>
    <w:p w:rsidR="00791B67" w:rsidRPr="001D3530" w:rsidRDefault="00791B67" w:rsidP="00791B6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30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Свердловской области «Серовская детская  художественная школа имени С.П. Кодолова» (далее – ГБУДОСО «Серовская ДХШ им. С.П. Кодолова»).</w:t>
      </w:r>
    </w:p>
    <w:p w:rsidR="00791B67" w:rsidRPr="001D3530" w:rsidRDefault="00791B67" w:rsidP="00791B67">
      <w:pPr>
        <w:jc w:val="both"/>
        <w:rPr>
          <w:b/>
          <w:u w:val="single"/>
        </w:rPr>
      </w:pPr>
      <w:r w:rsidRPr="001D3530">
        <w:rPr>
          <w:b/>
          <w:u w:val="single"/>
        </w:rPr>
        <w:t>3. Время и место проведения выставки-конкурса:</w:t>
      </w:r>
    </w:p>
    <w:p w:rsidR="00791B67" w:rsidRPr="001D3530" w:rsidRDefault="00791B67" w:rsidP="00791B67">
      <w:pPr>
        <w:jc w:val="both"/>
        <w:rPr>
          <w:bCs/>
        </w:rPr>
      </w:pPr>
      <w:r w:rsidRPr="001D3530">
        <w:rPr>
          <w:bCs/>
        </w:rPr>
        <w:t xml:space="preserve">Областная выставка-конкурс по станковой графике </w:t>
      </w:r>
      <w:r w:rsidRPr="001D3530">
        <w:rPr>
          <w:lang w:val="en-US"/>
        </w:rPr>
        <w:t>I</w:t>
      </w:r>
      <w:r w:rsidRPr="001D3530">
        <w:t xml:space="preserve"> Биеннале  «Волшебство на бумаге» (далее  - Выставка-конкурс) проводится в период </w:t>
      </w:r>
      <w:r w:rsidRPr="001D3530">
        <w:rPr>
          <w:bCs/>
        </w:rPr>
        <w:t>с 1 марта 2023 года по 8 сентября 2023 года. 21 апреля 2023 года – открытие выставки. 8 сентября 2023 года – закрытие выставки.</w:t>
      </w:r>
    </w:p>
    <w:p w:rsidR="00791B67" w:rsidRPr="001D3530" w:rsidRDefault="00791B67" w:rsidP="00791B67">
      <w:pPr>
        <w:contextualSpacing/>
        <w:jc w:val="both"/>
        <w:rPr>
          <w:b/>
        </w:rPr>
      </w:pPr>
      <w:r w:rsidRPr="001D3530">
        <w:t xml:space="preserve">Место проведения: </w:t>
      </w:r>
      <w:r w:rsidRPr="001D3530">
        <w:rPr>
          <w:rStyle w:val="normaltextrunscxw136747807"/>
        </w:rPr>
        <w:t xml:space="preserve">ГБУДОСО «Серовская ДХШ им. С.П. Кодолова», </w:t>
      </w:r>
      <w:r w:rsidRPr="001D3530">
        <w:rPr>
          <w:color w:val="000000"/>
          <w:shd w:val="clear" w:color="auto" w:fill="FFFFFF"/>
        </w:rPr>
        <w:t xml:space="preserve">624993 </w:t>
      </w:r>
      <w:r w:rsidRPr="001D3530">
        <w:rPr>
          <w:rStyle w:val="normaltextrunscxw136747807"/>
        </w:rPr>
        <w:t>Свердловская область, г. Серов, ул. Ленина, дом 193А.</w:t>
      </w:r>
    </w:p>
    <w:p w:rsidR="00791B67" w:rsidRPr="001D3530" w:rsidRDefault="00791B67" w:rsidP="00791B67">
      <w:pPr>
        <w:jc w:val="both"/>
        <w:rPr>
          <w:b/>
          <w:u w:val="single"/>
        </w:rPr>
      </w:pPr>
      <w:r w:rsidRPr="001D3530">
        <w:rPr>
          <w:b/>
          <w:u w:val="single"/>
        </w:rPr>
        <w:t>4. Цель и задачи выставки-конкурса:</w:t>
      </w:r>
    </w:p>
    <w:p w:rsidR="00791B67" w:rsidRPr="001D3530" w:rsidRDefault="00791B67" w:rsidP="00791B67">
      <w:pPr>
        <w:contextualSpacing/>
        <w:jc w:val="both"/>
      </w:pPr>
      <w:r w:rsidRPr="001D3530">
        <w:rPr>
          <w:bdr w:val="none" w:sz="0" w:space="0" w:color="auto" w:frame="1"/>
        </w:rPr>
        <w:t>Цель –</w:t>
      </w:r>
      <w:r w:rsidRPr="001D3530">
        <w:t xml:space="preserve"> привлечение внимания к графике и популяризация графического искусства. </w:t>
      </w:r>
    </w:p>
    <w:p w:rsidR="00791B67" w:rsidRPr="001D3530" w:rsidRDefault="00791B67" w:rsidP="00791B67">
      <w:pPr>
        <w:contextualSpacing/>
        <w:jc w:val="both"/>
      </w:pPr>
      <w:r w:rsidRPr="001D3530">
        <w:t>Задачи: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- выявление и поддержка </w:t>
      </w:r>
      <w:proofErr w:type="gramStart"/>
      <w:r w:rsidRPr="001D3530">
        <w:t>одарённых</w:t>
      </w:r>
      <w:proofErr w:type="gramEnd"/>
      <w:r w:rsidRPr="001D3530">
        <w:rPr>
          <w:color w:val="FF0000"/>
        </w:rPr>
        <w:t xml:space="preserve"> </w:t>
      </w:r>
      <w:r w:rsidRPr="001D3530">
        <w:t xml:space="preserve">обучающихся в процессе творческого становления; </w:t>
      </w:r>
    </w:p>
    <w:p w:rsidR="00791B67" w:rsidRPr="001D3530" w:rsidRDefault="00791B67" w:rsidP="00791B67">
      <w:pPr>
        <w:contextualSpacing/>
        <w:jc w:val="both"/>
      </w:pPr>
      <w:r w:rsidRPr="001D3530">
        <w:t>- развитие творческих способностей и приобретение  начальных профессиональных навыков;</w:t>
      </w:r>
    </w:p>
    <w:p w:rsidR="00791B67" w:rsidRPr="001D3530" w:rsidRDefault="00791B67" w:rsidP="00791B67">
      <w:pPr>
        <w:contextualSpacing/>
        <w:jc w:val="both"/>
        <w:rPr>
          <w:b/>
          <w:color w:val="FF0000"/>
          <w:u w:val="single"/>
        </w:rPr>
      </w:pPr>
      <w:r w:rsidRPr="001D3530">
        <w:t xml:space="preserve">- создание ситуации успеха и расширение творческой деятельности </w:t>
      </w:r>
      <w:proofErr w:type="gramStart"/>
      <w:r w:rsidRPr="001D3530">
        <w:t>обучающихся</w:t>
      </w:r>
      <w:proofErr w:type="gramEnd"/>
      <w:r w:rsidRPr="001D3530">
        <w:t xml:space="preserve"> путём привлечения внимания к графической композиции, её техническим возможностям, процессу создания и конечному результату - выставочной деятельности.</w:t>
      </w:r>
    </w:p>
    <w:p w:rsidR="00791B67" w:rsidRPr="001D3530" w:rsidRDefault="00791B67" w:rsidP="00791B67">
      <w:pPr>
        <w:jc w:val="both"/>
        <w:rPr>
          <w:b/>
          <w:bCs/>
          <w:u w:val="single"/>
        </w:rPr>
      </w:pPr>
      <w:r w:rsidRPr="001D3530">
        <w:rPr>
          <w:b/>
          <w:bCs/>
          <w:u w:val="single"/>
        </w:rPr>
        <w:t xml:space="preserve">5. Условия проведения </w:t>
      </w:r>
      <w:r w:rsidRPr="001D3530">
        <w:rPr>
          <w:b/>
          <w:u w:val="single"/>
        </w:rPr>
        <w:t>выставки-</w:t>
      </w:r>
      <w:r w:rsidRPr="001D3530">
        <w:rPr>
          <w:b/>
          <w:bCs/>
          <w:u w:val="single"/>
        </w:rPr>
        <w:t>конкурса: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</w:rPr>
      </w:pPr>
      <w:r w:rsidRPr="001D3530">
        <w:rPr>
          <w:rStyle w:val="eopscxw136747807"/>
        </w:rPr>
        <w:t xml:space="preserve">5.1. Форма проведения конкурса </w:t>
      </w:r>
      <w:r w:rsidR="0080004E" w:rsidRPr="001D3530">
        <w:rPr>
          <w:rStyle w:val="eopscxw136747807"/>
        </w:rPr>
        <w:t>заочная</w:t>
      </w:r>
      <w:r w:rsidRPr="001D3530">
        <w:rPr>
          <w:rStyle w:val="eopscxw136747807"/>
        </w:rPr>
        <w:t xml:space="preserve">. Конкурс проводится в один этап. 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</w:rPr>
      </w:pPr>
      <w:r w:rsidRPr="001D3530">
        <w:rPr>
          <w:rStyle w:val="eopscxw136747807"/>
        </w:rPr>
        <w:t>5.2. Выставка-конкурс проводится по номинациям: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</w:pPr>
      <w:r w:rsidRPr="001D3530">
        <w:rPr>
          <w:rStyle w:val="eopscxw136747807"/>
        </w:rPr>
        <w:t>- «</w:t>
      </w:r>
      <w:r w:rsidRPr="001D3530">
        <w:t xml:space="preserve">Уникальная графика». </w:t>
      </w:r>
      <w:proofErr w:type="gramStart"/>
      <w:r w:rsidRPr="001D3530">
        <w:t>Традиционная графика (карандаш, цветной карандаш, тушь, акварель и гуашь (ограниченная палитра), уголь, сангина, сепия, мокрый соус), оригинальные и смешанные техники (учебные постановки не принимаются);</w:t>
      </w:r>
      <w:proofErr w:type="gramEnd"/>
    </w:p>
    <w:p w:rsidR="00BF19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</w:rPr>
      </w:pPr>
      <w:proofErr w:type="gramStart"/>
      <w:r w:rsidRPr="001D3530">
        <w:t>- «Печатная графика»</w:t>
      </w:r>
      <w:r w:rsidRPr="001D3530">
        <w:rPr>
          <w:b/>
        </w:rPr>
        <w:t xml:space="preserve"> </w:t>
      </w:r>
      <w:r w:rsidRPr="001D3530">
        <w:t>(монотипия, диатипия, гравюра на картоне, линогравюра, ксилография, сухая игла, офорт, литография, гравюра на пластике и др.).</w:t>
      </w:r>
      <w:proofErr w:type="gramEnd"/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  <w:b/>
          <w:u w:val="single"/>
        </w:rPr>
      </w:pPr>
      <w:r w:rsidRPr="001D3530">
        <w:rPr>
          <w:rStyle w:val="normaltextrunscxw136747807"/>
          <w:b/>
          <w:u w:val="single"/>
        </w:rPr>
        <w:t xml:space="preserve">6. Участники и возрастные категории </w:t>
      </w:r>
      <w:r w:rsidRPr="001D3530">
        <w:rPr>
          <w:b/>
          <w:u w:val="single"/>
        </w:rPr>
        <w:t>выставки-</w:t>
      </w:r>
      <w:r w:rsidRPr="001D3530">
        <w:rPr>
          <w:rStyle w:val="normaltextrunscxw136747807"/>
          <w:b/>
          <w:u w:val="single"/>
        </w:rPr>
        <w:t>конкурса:</w:t>
      </w:r>
    </w:p>
    <w:p w:rsidR="00791B67" w:rsidRPr="001D3530" w:rsidRDefault="00791B67" w:rsidP="00791B67">
      <w:pPr>
        <w:tabs>
          <w:tab w:val="left" w:pos="2694"/>
        </w:tabs>
        <w:rPr>
          <w:rStyle w:val="normaltextrunscxw136747807"/>
          <w:b/>
          <w:u w:val="single"/>
        </w:rPr>
      </w:pPr>
      <w:r w:rsidRPr="001D3530">
        <w:t>6.1. Конкурс проводится среди обучающихся детских художественных школ (далее – ДХШ) и художественных отделений детских школ искусств (далее – ДШИ) по станковой графике.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</w:rPr>
      </w:pPr>
      <w:r w:rsidRPr="001D3530">
        <w:rPr>
          <w:rStyle w:val="normaltextrunscxw136747807"/>
        </w:rPr>
        <w:t>6.2. Выставка-конкурс проводится по трём возрастным группам: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</w:rPr>
      </w:pPr>
      <w:r w:rsidRPr="001D3530">
        <w:rPr>
          <w:rStyle w:val="normaltextrunscxw136747807"/>
        </w:rPr>
        <w:t>- младшая группа (7-9 лет);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</w:rPr>
      </w:pPr>
      <w:r w:rsidRPr="001D3530">
        <w:rPr>
          <w:rStyle w:val="normaltextrunscxw136747807"/>
        </w:rPr>
        <w:t>- средняя группа (10-13 лет);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</w:rPr>
      </w:pPr>
      <w:r w:rsidRPr="001D3530">
        <w:rPr>
          <w:rStyle w:val="normaltextrunscxw136747807"/>
        </w:rPr>
        <w:t>- старшая группа (14-17 лет).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b/>
          <w:u w:val="single"/>
        </w:rPr>
      </w:pPr>
      <w:r w:rsidRPr="001D3530">
        <w:rPr>
          <w:rStyle w:val="normaltextrunscxw136747807"/>
          <w:b/>
        </w:rPr>
        <w:t>7.</w:t>
      </w:r>
      <w:r w:rsidRPr="001D3530">
        <w:rPr>
          <w:rStyle w:val="normaltextrunscxw136747807"/>
        </w:rPr>
        <w:t xml:space="preserve"> </w:t>
      </w:r>
      <w:r w:rsidRPr="001D3530">
        <w:rPr>
          <w:rStyle w:val="eopscxw136747807"/>
          <w:b/>
          <w:u w:val="single"/>
        </w:rPr>
        <w:t xml:space="preserve">Конкурсные требования: 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</w:pPr>
      <w:r w:rsidRPr="001D3530">
        <w:rPr>
          <w:rStyle w:val="normaltextrunscxw136747807"/>
        </w:rPr>
        <w:t xml:space="preserve">7.1. Каждая школа-участник может представить не более десяти работ обучающихся </w:t>
      </w:r>
      <w:r w:rsidRPr="001D3530">
        <w:t>(от одного обучающегося не более одной работы).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</w:rPr>
      </w:pPr>
      <w:r w:rsidRPr="001D3530">
        <w:rPr>
          <w:rStyle w:val="eopscxw136747807"/>
        </w:rPr>
        <w:t xml:space="preserve">7.2. Темы выставки-конкурса: 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</w:rPr>
      </w:pPr>
      <w:r w:rsidRPr="001D3530">
        <w:rPr>
          <w:rStyle w:val="eopscxw136747807"/>
        </w:rPr>
        <w:t>- «Расскажу о себе»;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</w:rPr>
      </w:pPr>
      <w:r w:rsidRPr="001D3530">
        <w:rPr>
          <w:rStyle w:val="eopscxw136747807"/>
        </w:rPr>
        <w:lastRenderedPageBreak/>
        <w:t>- «Какой прекрасный день!»;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</w:pPr>
      <w:r w:rsidRPr="001D3530">
        <w:rPr>
          <w:rStyle w:val="eopscxw136747807"/>
        </w:rPr>
        <w:t>- « Ритмы города».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</w:pPr>
      <w:r w:rsidRPr="001D3530">
        <w:t>7.3. Годы исполнения творческих работ 2021-2023.</w:t>
      </w:r>
    </w:p>
    <w:p w:rsidR="00791B67" w:rsidRPr="001D3530" w:rsidRDefault="00791B67" w:rsidP="00791B67">
      <w:pPr>
        <w:pStyle w:val="paragraphscxw136747807"/>
        <w:spacing w:before="0" w:beforeAutospacing="0" w:after="0" w:afterAutospacing="0"/>
        <w:contextualSpacing/>
        <w:jc w:val="both"/>
        <w:textAlignment w:val="baseline"/>
      </w:pPr>
      <w:r w:rsidRPr="001D3530">
        <w:t>7.4. Для участия в конкурсе необходимо подать заявку (п.8 настоящего Положения).</w:t>
      </w:r>
    </w:p>
    <w:p w:rsidR="00791B67" w:rsidRPr="001D3530" w:rsidRDefault="00791B67" w:rsidP="00791B67">
      <w:pPr>
        <w:contextualSpacing/>
        <w:jc w:val="both"/>
      </w:pPr>
      <w:r w:rsidRPr="001D3530">
        <w:t>7.5. Учреждения, направляющие работы для участия в выставке-конкурсе, должны предоставить список работ (в 2-х экземплярах).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</w:pPr>
      <w:r w:rsidRPr="001D3530">
        <w:t xml:space="preserve">К спискам приложить этикетки. </w:t>
      </w:r>
      <w:proofErr w:type="gramStart"/>
      <w:r w:rsidRPr="001D3530">
        <w:t xml:space="preserve">Оформление этикеток </w:t>
      </w:r>
      <w:r w:rsidRPr="001D3530">
        <w:rPr>
          <w:b/>
        </w:rPr>
        <w:t>СТРОГО ПО ОБРАЗЦУ</w:t>
      </w:r>
      <w:r w:rsidRPr="001D3530">
        <w:t xml:space="preserve"> (</w:t>
      </w:r>
      <w:r w:rsidRPr="001D3530">
        <w:rPr>
          <w:bCs/>
        </w:rPr>
        <w:t>шрифт Times New Roman, кегль 14, с одинарным интервалом, выравнивание по центру (</w:t>
      </w:r>
      <w:r w:rsidRPr="001D3530">
        <w:t>см. Приложение № 2).</w:t>
      </w:r>
      <w:proofErr w:type="gramEnd"/>
    </w:p>
    <w:p w:rsidR="00791B67" w:rsidRPr="001D3530" w:rsidRDefault="00791B67" w:rsidP="00791B67">
      <w:pPr>
        <w:tabs>
          <w:tab w:val="left" w:pos="2170"/>
        </w:tabs>
        <w:contextualSpacing/>
        <w:jc w:val="both"/>
      </w:pPr>
      <w:r w:rsidRPr="001D3530">
        <w:t>Этикетки с лицевой стороны прикрепляются организатором в момент формирования экспозиции!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Второй экземпляр этикеток прочно прикрепить с обратной стороны работ. 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color w:val="FF0000"/>
        </w:rPr>
      </w:pPr>
      <w:r w:rsidRPr="001D3530">
        <w:t xml:space="preserve">7.6. Каждая работа должна быть </w:t>
      </w:r>
      <w:r w:rsidRPr="001D3530">
        <w:rPr>
          <w:u w:val="single"/>
        </w:rPr>
        <w:t>оформлена в паспарту</w:t>
      </w:r>
      <w:r w:rsidR="00881311" w:rsidRPr="001D3530">
        <w:rPr>
          <w:u w:val="single"/>
        </w:rPr>
        <w:t xml:space="preserve"> 50х50 мм</w:t>
      </w:r>
      <w:r w:rsidR="00881311" w:rsidRPr="001D3530">
        <w:t>.</w:t>
      </w:r>
    </w:p>
    <w:p w:rsidR="00791B67" w:rsidRPr="001D3530" w:rsidRDefault="00791B67" w:rsidP="00791B67">
      <w:pPr>
        <w:contextualSpacing/>
        <w:mirrorIndents/>
        <w:jc w:val="both"/>
        <w:rPr>
          <w:bCs/>
        </w:rPr>
      </w:pPr>
      <w:r w:rsidRPr="001D3530">
        <w:rPr>
          <w:bCs/>
        </w:rPr>
        <w:t>7.7. Экспозиционная комиссия оставляет за собой право не выставлять работы, несоответствующие условиям конкурса и требованиям к оформлению работ.</w:t>
      </w:r>
    </w:p>
    <w:p w:rsidR="00791B67" w:rsidRPr="001D3530" w:rsidRDefault="00791B67" w:rsidP="00791B67">
      <w:pPr>
        <w:contextualSpacing/>
        <w:mirrorIndents/>
        <w:jc w:val="both"/>
        <w:rPr>
          <w:rStyle w:val="normaltextrunscxw136747807"/>
          <w:b/>
          <w:u w:val="single"/>
        </w:rPr>
      </w:pPr>
      <w:r w:rsidRPr="001D3530">
        <w:rPr>
          <w:rStyle w:val="normaltextrunscxw136747807"/>
          <w:b/>
          <w:u w:val="single"/>
        </w:rPr>
        <w:t>8. Порядок и условия предоставления заявки на выставку-конкурс:</w:t>
      </w:r>
    </w:p>
    <w:p w:rsidR="00791B67" w:rsidRPr="001D3530" w:rsidRDefault="00791B67" w:rsidP="00791B6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contextualSpacing/>
        <w:jc w:val="both"/>
        <w:rPr>
          <w:rStyle w:val="a4"/>
        </w:rPr>
      </w:pPr>
      <w:r w:rsidRPr="001D3530">
        <w:t xml:space="preserve">8.1. Для участия в выставке-конкурсе необходимо в период </w:t>
      </w:r>
      <w:r w:rsidRPr="001D3530">
        <w:rPr>
          <w:color w:val="FF0000"/>
        </w:rPr>
        <w:t xml:space="preserve"> </w:t>
      </w:r>
      <w:r w:rsidRPr="001D3530">
        <w:t xml:space="preserve">с 1 марта 2023 года по 1 апреля 2023 года отправить заявку в формате </w:t>
      </w:r>
      <w:r w:rsidRPr="001D3530">
        <w:rPr>
          <w:lang w:val="en-US"/>
        </w:rPr>
        <w:t>Word</w:t>
      </w:r>
      <w:r w:rsidRPr="001D3530">
        <w:t xml:space="preserve"> на электронный адрес: </w:t>
      </w:r>
      <w:hyperlink r:id="rId6" w:history="1">
        <w:r w:rsidRPr="001D3530">
          <w:rPr>
            <w:rStyle w:val="a4"/>
            <w:color w:val="auto"/>
            <w:u w:val="none"/>
          </w:rPr>
          <w:t>serov-dhsh@mail.ru</w:t>
        </w:r>
      </w:hyperlink>
      <w:r w:rsidRPr="001D3530">
        <w:rPr>
          <w:rStyle w:val="a4"/>
        </w:rPr>
        <w:t xml:space="preserve"> 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rStyle w:val="a4"/>
        </w:rPr>
      </w:pPr>
      <w:r w:rsidRPr="001D3530">
        <w:t>Форма заявки представлена в Приложении № 1, оформляется на фирменном бланке учреждения.</w:t>
      </w:r>
    </w:p>
    <w:p w:rsidR="00791B67" w:rsidRPr="001D3530" w:rsidRDefault="00791B67" w:rsidP="00791B6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contextualSpacing/>
        <w:jc w:val="both"/>
      </w:pPr>
      <w:r w:rsidRPr="001D3530">
        <w:t>8.2. Вместе с заявкой участники выставки-конкурса прикрепляют ссылку на качественные фотографии работ в формате JPEG, размер фото не более 2 Мб. В названии файла фотографии необходимо указать: фамилию и имя автора, возраст, название работы, город (см. Приложение № 2).</w:t>
      </w:r>
    </w:p>
    <w:p w:rsidR="00BF1967" w:rsidRPr="001D3530" w:rsidRDefault="00791B67" w:rsidP="00791B6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contextualSpacing/>
        <w:jc w:val="both"/>
      </w:pPr>
      <w:r w:rsidRPr="001D3530">
        <w:t xml:space="preserve">8.3. Заявка на бумажном носителе с подписью директора учреждения, заверенная синей печатью школы и подписями участников выставки-конкурса (либо их законных представителей), предоставляется вместе с конкурсными работами. 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/>
          <w:u w:val="single"/>
        </w:rPr>
      </w:pPr>
      <w:r w:rsidRPr="001D3530">
        <w:rPr>
          <w:b/>
          <w:u w:val="single"/>
        </w:rPr>
        <w:t>9. Приём работ на выставку-конкурс: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color w:val="FF0000"/>
        </w:rPr>
      </w:pPr>
      <w:r w:rsidRPr="001D3530">
        <w:t>9.1. Конкурсно-выставочные работы принимаются в период с 1 марта 2023 года  по 1 апреля 2023 года.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</w:pPr>
      <w:r w:rsidRPr="001D3530">
        <w:t>9.2. Конкурсно-выставочные работы доставляются за счёт направляющей стороны почтой, транспортной компанией или самостоятельно по адресу: 624993, РФ, Свердловская область г. Серов, ул. Ленина, д. 193А, ГБУДОСО «Серовская ДХШ им. С.П. Кодолова».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</w:pPr>
      <w:r w:rsidRPr="001D3530">
        <w:t>9.3. Конкурсно-выставочные работы возвращаются за счёт участников (по договорённости).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/>
          <w:u w:val="single"/>
        </w:rPr>
      </w:pPr>
      <w:r w:rsidRPr="001D3530">
        <w:rPr>
          <w:b/>
          <w:u w:val="single"/>
        </w:rPr>
        <w:t>10. Состав жюри выставки-конкурса:</w:t>
      </w:r>
    </w:p>
    <w:p w:rsidR="00791B67" w:rsidRPr="001D3530" w:rsidRDefault="00791B67" w:rsidP="00791B67">
      <w:pPr>
        <w:overflowPunct w:val="0"/>
        <w:autoSpaceDE w:val="0"/>
        <w:autoSpaceDN w:val="0"/>
        <w:adjustRightInd w:val="0"/>
        <w:contextualSpacing/>
        <w:jc w:val="both"/>
      </w:pPr>
      <w:r w:rsidRPr="001D3530">
        <w:t>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791B67" w:rsidRPr="001D3530" w:rsidRDefault="00791B67" w:rsidP="00791B67">
      <w:pPr>
        <w:overflowPunct w:val="0"/>
        <w:autoSpaceDE w:val="0"/>
        <w:autoSpaceDN w:val="0"/>
        <w:adjustRightInd w:val="0"/>
        <w:contextualSpacing/>
        <w:jc w:val="both"/>
        <w:rPr>
          <w:b/>
          <w:u w:val="single"/>
        </w:rPr>
      </w:pPr>
      <w:r w:rsidRPr="001D3530">
        <w:rPr>
          <w:b/>
          <w:u w:val="single"/>
        </w:rPr>
        <w:t>11. Критерии оценки конкурсных работ: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Cs/>
        </w:rPr>
      </w:pPr>
      <w:r w:rsidRPr="001D3530">
        <w:rPr>
          <w:bCs/>
        </w:rPr>
        <w:t>- образная выразительность;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Cs/>
        </w:rPr>
      </w:pPr>
      <w:r w:rsidRPr="001D3530">
        <w:rPr>
          <w:bCs/>
        </w:rPr>
        <w:t>- оригинальность;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Cs/>
        </w:rPr>
      </w:pPr>
      <w:r w:rsidRPr="001D3530">
        <w:rPr>
          <w:bCs/>
        </w:rPr>
        <w:t xml:space="preserve">- техничность и качество выполнения (владение выбранной техникой);      </w:t>
      </w:r>
    </w:p>
    <w:p w:rsidR="00791B67" w:rsidRPr="001D3530" w:rsidRDefault="00791B67" w:rsidP="00791B67">
      <w:pPr>
        <w:contextualSpacing/>
        <w:jc w:val="both"/>
        <w:rPr>
          <w:bCs/>
        </w:rPr>
      </w:pPr>
      <w:r w:rsidRPr="001D3530">
        <w:t>- композиционная целостность;</w:t>
      </w:r>
    </w:p>
    <w:p w:rsidR="00791B67" w:rsidRPr="001D3530" w:rsidRDefault="00791B67" w:rsidP="00791B67">
      <w:pPr>
        <w:contextualSpacing/>
        <w:jc w:val="both"/>
      </w:pPr>
      <w:r w:rsidRPr="001D3530">
        <w:t>- самостоятельность в решении и исполнении замысла.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/>
          <w:u w:val="single"/>
        </w:rPr>
      </w:pPr>
      <w:r w:rsidRPr="001D3530">
        <w:rPr>
          <w:b/>
          <w:u w:val="single"/>
        </w:rPr>
        <w:t>12. Система оценивания конкурсных работ:</w:t>
      </w:r>
    </w:p>
    <w:p w:rsidR="00791B67" w:rsidRPr="001D3530" w:rsidRDefault="00791B67" w:rsidP="00791B67">
      <w:pPr>
        <w:contextualSpacing/>
        <w:jc w:val="both"/>
      </w:pPr>
      <w:r w:rsidRPr="001D3530">
        <w:t>12.1. Жюри оценивает все конкурсные работы по 10-бальной системе в соответствии с критериями, указанными в Положении конкурса.</w:t>
      </w:r>
    </w:p>
    <w:p w:rsidR="00791B67" w:rsidRPr="001D3530" w:rsidRDefault="00791B67" w:rsidP="00791B67">
      <w:pPr>
        <w:contextualSpacing/>
        <w:jc w:val="both"/>
      </w:pPr>
      <w:r w:rsidRPr="001D3530">
        <w:t>12.2. Жюри оценивает конкурсные работы участников в режиме коллегиального просмотра работ.</w:t>
      </w:r>
    </w:p>
    <w:p w:rsidR="00791B67" w:rsidRPr="001D3530" w:rsidRDefault="00791B67" w:rsidP="00791B67">
      <w:pPr>
        <w:contextualSpacing/>
        <w:jc w:val="both"/>
      </w:pPr>
      <w:r w:rsidRPr="001D3530">
        <w:lastRenderedPageBreak/>
        <w:t xml:space="preserve">12.3.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791B67" w:rsidRPr="001D3530" w:rsidRDefault="00791B67" w:rsidP="00791B67">
      <w:pPr>
        <w:contextualSpacing/>
        <w:jc w:val="both"/>
      </w:pPr>
      <w:r w:rsidRPr="001D3530">
        <w:t>12.4. Победителями становятся участники, получившие наиболее высокий средний балл.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12.5.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12.6.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791B67" w:rsidRPr="001D3530" w:rsidRDefault="00791B67" w:rsidP="00791B67">
      <w:pPr>
        <w:contextualSpacing/>
        <w:jc w:val="both"/>
      </w:pPr>
      <w:r w:rsidRPr="001D3530">
        <w:t>Лауреатами Областного конкурса I, II, III степени становятся участники, набравшие:</w:t>
      </w:r>
    </w:p>
    <w:p w:rsidR="00791B67" w:rsidRPr="001D3530" w:rsidRDefault="00791B67" w:rsidP="00791B67">
      <w:pPr>
        <w:pStyle w:val="a3"/>
        <w:numPr>
          <w:ilvl w:val="0"/>
          <w:numId w:val="1"/>
        </w:numPr>
        <w:ind w:left="567" w:firstLine="0"/>
        <w:jc w:val="both"/>
      </w:pPr>
      <w:r w:rsidRPr="001D3530">
        <w:t xml:space="preserve"> 8,1 – 9,0 баллов – Диплом Лауреата I степени</w:t>
      </w:r>
    </w:p>
    <w:p w:rsidR="00791B67" w:rsidRPr="001D3530" w:rsidRDefault="001D3530" w:rsidP="00791B67">
      <w:pPr>
        <w:pStyle w:val="a3"/>
        <w:numPr>
          <w:ilvl w:val="0"/>
          <w:numId w:val="1"/>
        </w:numPr>
        <w:ind w:left="567" w:firstLine="0"/>
        <w:jc w:val="both"/>
      </w:pPr>
      <w:r>
        <w:t xml:space="preserve"> </w:t>
      </w:r>
      <w:r w:rsidR="00791B67" w:rsidRPr="001D3530">
        <w:t>7,1 – 8,0 баллов – Диплом Лауреата II степени</w:t>
      </w:r>
    </w:p>
    <w:p w:rsidR="00791B67" w:rsidRPr="001D3530" w:rsidRDefault="001D3530" w:rsidP="00791B67">
      <w:pPr>
        <w:pStyle w:val="a3"/>
        <w:numPr>
          <w:ilvl w:val="0"/>
          <w:numId w:val="1"/>
        </w:numPr>
        <w:ind w:left="567" w:firstLine="0"/>
        <w:jc w:val="both"/>
      </w:pPr>
      <w:r>
        <w:t xml:space="preserve"> </w:t>
      </w:r>
      <w:r w:rsidR="00791B67" w:rsidRPr="001D3530">
        <w:t>6,1 – 7,0 баллов – Диплом Лауреата III степени</w:t>
      </w:r>
    </w:p>
    <w:p w:rsidR="00791B67" w:rsidRPr="001D3530" w:rsidRDefault="00791B67" w:rsidP="00791B67">
      <w:pPr>
        <w:contextualSpacing/>
        <w:jc w:val="both"/>
      </w:pPr>
      <w:r w:rsidRPr="001D3530"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791B67" w:rsidRPr="001D3530" w:rsidRDefault="00791B67" w:rsidP="00791B67">
      <w:pPr>
        <w:contextualSpacing/>
        <w:jc w:val="both"/>
      </w:pPr>
      <w:r w:rsidRPr="001D3530">
        <w:t>Участникам конкурса, набравшим от 4,1 до 5,0 баллов, вручаются благодарственные письма за участие в конкурсе.</w:t>
      </w:r>
    </w:p>
    <w:p w:rsidR="00791B67" w:rsidRPr="001D3530" w:rsidRDefault="00791B67" w:rsidP="00791B67">
      <w:pPr>
        <w:contextualSpacing/>
        <w:jc w:val="both"/>
      </w:pPr>
      <w:r w:rsidRPr="001D3530">
        <w:t>12.7. Оценки членов жюри и решение жюри по результатам конкурса фиксируются в протоколе, который подписывают все члены жюри.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12.8.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</w:t>
      </w:r>
      <w:proofErr w:type="gramStart"/>
      <w:r w:rsidRPr="001D3530">
        <w:t>присуждён</w:t>
      </w:r>
      <w:proofErr w:type="gramEnd"/>
      <w:r w:rsidRPr="001D3530">
        <w:t xml:space="preserve"> более чем одному конкурсанту. </w:t>
      </w:r>
    </w:p>
    <w:p w:rsidR="00791B67" w:rsidRPr="001D3530" w:rsidRDefault="00791B67" w:rsidP="00791B67">
      <w:pPr>
        <w:contextualSpacing/>
        <w:jc w:val="both"/>
      </w:pPr>
      <w:r w:rsidRPr="001D3530">
        <w:t>12.9.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791B67" w:rsidRPr="001D3530" w:rsidRDefault="00791B67" w:rsidP="00791B67">
      <w:pPr>
        <w:contextualSpacing/>
        <w:jc w:val="both"/>
      </w:pPr>
      <w:r w:rsidRPr="001D3530">
        <w:t>12.10.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791B67" w:rsidRPr="001D3530" w:rsidRDefault="00791B67" w:rsidP="00791B67">
      <w:pPr>
        <w:contextualSpacing/>
        <w:jc w:val="both"/>
      </w:pPr>
      <w:r w:rsidRPr="001D3530">
        <w:t>12.11. Решение жюри оглашается в день открытия выставки-конкурса. Решение жюри пересмотру не подлежит.</w:t>
      </w:r>
    </w:p>
    <w:p w:rsidR="00791B67" w:rsidRPr="001D3530" w:rsidRDefault="00791B67" w:rsidP="00791B67">
      <w:pPr>
        <w:contextualSpacing/>
        <w:jc w:val="both"/>
      </w:pPr>
      <w:r w:rsidRPr="001D3530">
        <w:t>Результаты конкурса утверждаются директором ГАУК СО РРЦ и подлежат опубликованию на официальном сайте ГАУК СО РРЦ в течение трёх дней.</w:t>
      </w:r>
    </w:p>
    <w:p w:rsidR="00791B67" w:rsidRPr="001D3530" w:rsidRDefault="00791B67" w:rsidP="00791B67">
      <w:pPr>
        <w:contextualSpacing/>
        <w:jc w:val="both"/>
      </w:pPr>
      <w:r w:rsidRPr="001D3530">
        <w:t>Преподаватели, подготовившие лауреатов конкурса, награждаются персональными дипломами по решению жюри.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/>
          <w:u w:val="single"/>
        </w:rPr>
      </w:pPr>
      <w:r w:rsidRPr="001D3530">
        <w:rPr>
          <w:b/>
          <w:u w:val="single"/>
        </w:rPr>
        <w:t>13. Финансовые условия участия в выставке-конкурсе:</w:t>
      </w:r>
    </w:p>
    <w:p w:rsidR="00791B67" w:rsidRPr="001D3530" w:rsidRDefault="00791B67" w:rsidP="00791B6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contextualSpacing/>
        <w:jc w:val="both"/>
      </w:pPr>
      <w:r w:rsidRPr="001D3530">
        <w:t xml:space="preserve">13.1. Выставка-конкурс проводится за счёт организационных взносов участников.  </w:t>
      </w:r>
    </w:p>
    <w:p w:rsidR="00791B67" w:rsidRPr="001D3530" w:rsidRDefault="00791B67" w:rsidP="00791B6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contextualSpacing/>
        <w:jc w:val="both"/>
      </w:pPr>
      <w:r w:rsidRPr="001D3530">
        <w:t xml:space="preserve">13.2. За участие в конкурсе вносится организационный взнос в форме безналичного перечисления на лицевой счёт учреждения в размере 100% на основании счёта, из расчёта 500 рублей за одного </w:t>
      </w:r>
      <w:r w:rsidR="00B05A2A">
        <w:t>участника в выбранной  номинации</w:t>
      </w:r>
      <w:r w:rsidRPr="001D3530">
        <w:t xml:space="preserve"> конкурса. Номинация конкурса указывается в договоре. </w:t>
      </w:r>
    </w:p>
    <w:p w:rsidR="00791B67" w:rsidRPr="001D3530" w:rsidRDefault="00791B67" w:rsidP="00791B6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contextualSpacing/>
        <w:jc w:val="both"/>
      </w:pPr>
      <w:r w:rsidRPr="001D3530">
        <w:t>13.3. Без оплаты организационного взноса к участию в выставке-конкурсе участники не допускаются, кроме детей-сирот и детей, оставшихся без попечения родителей.</w:t>
      </w:r>
    </w:p>
    <w:p w:rsidR="00791B67" w:rsidRPr="001D3530" w:rsidRDefault="00791B67" w:rsidP="00791B67">
      <w:pPr>
        <w:overflowPunct w:val="0"/>
        <w:autoSpaceDE w:val="0"/>
        <w:autoSpaceDN w:val="0"/>
        <w:adjustRightInd w:val="0"/>
        <w:contextualSpacing/>
        <w:jc w:val="both"/>
      </w:pPr>
      <w:r w:rsidRPr="001D3530">
        <w:t xml:space="preserve">13.4. Учреждение заключает договор и оплачивает организационные взносы по договору путём перечисления денежных средств на лицевой счёт ГБУДОСО «Серовская ДХШ им. С.П. Кодолова» после получения счёта. </w:t>
      </w:r>
    </w:p>
    <w:p w:rsidR="00791B67" w:rsidRPr="001D3530" w:rsidRDefault="00791B67" w:rsidP="00791B67">
      <w:pPr>
        <w:shd w:val="clear" w:color="auto" w:fill="FFFFFF"/>
        <w:contextualSpacing/>
        <w:jc w:val="both"/>
      </w:pPr>
      <w:r w:rsidRPr="001D3530">
        <w:t>Образец договора с реквизитами ГБУДОСО «Серовская ДХШ им. С.П. Кодолова» и образец его заполнения размещены на официальном сайте https://dhsh-serov.ekb.muzkult.ru.</w:t>
      </w:r>
    </w:p>
    <w:p w:rsidR="00791B67" w:rsidRPr="001D3530" w:rsidRDefault="00791B67" w:rsidP="00791B67">
      <w:pPr>
        <w:overflowPunct w:val="0"/>
        <w:autoSpaceDE w:val="0"/>
        <w:autoSpaceDN w:val="0"/>
        <w:adjustRightInd w:val="0"/>
        <w:contextualSpacing/>
        <w:jc w:val="both"/>
      </w:pPr>
      <w:r w:rsidRPr="001D3530">
        <w:t xml:space="preserve">13.5. Реквизиты направляются в день подачи электронной заявки на электронную почту </w:t>
      </w:r>
      <w:hyperlink r:id="rId7" w:history="1">
        <w:r w:rsidRPr="001D3530">
          <w:rPr>
            <w:rStyle w:val="a4"/>
            <w:color w:val="auto"/>
            <w:u w:val="none"/>
          </w:rPr>
          <w:t>serov-dhsh@mail.ru</w:t>
        </w:r>
      </w:hyperlink>
      <w:r w:rsidRPr="001D3530">
        <w:rPr>
          <w:rStyle w:val="a4"/>
          <w:color w:val="auto"/>
          <w:u w:val="none"/>
        </w:rPr>
        <w:t xml:space="preserve"> </w:t>
      </w:r>
      <w:r w:rsidRPr="001D3530">
        <w:t xml:space="preserve">в формате </w:t>
      </w:r>
      <w:r w:rsidRPr="001D3530">
        <w:rPr>
          <w:lang w:val="en-US"/>
        </w:rPr>
        <w:t>JPEG</w:t>
      </w:r>
      <w:r w:rsidRPr="001D3530">
        <w:t xml:space="preserve"> (с подписью директора и печатью учреждения), в теме письма необходимо указать «Волшебство на бумаге».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/>
          <w:u w:val="single"/>
        </w:rPr>
      </w:pPr>
      <w:r w:rsidRPr="001D3530">
        <w:rPr>
          <w:b/>
          <w:u w:val="single"/>
        </w:rPr>
        <w:t>14. Контакты:</w:t>
      </w:r>
    </w:p>
    <w:p w:rsidR="00791B67" w:rsidRPr="001D3530" w:rsidRDefault="00791B67" w:rsidP="00791B67">
      <w:pPr>
        <w:contextualSpacing/>
        <w:jc w:val="both"/>
        <w:rPr>
          <w:bCs/>
        </w:rPr>
      </w:pPr>
      <w:r w:rsidRPr="001D3530">
        <w:rPr>
          <w:color w:val="000000"/>
          <w:shd w:val="clear" w:color="auto" w:fill="FFFFFF"/>
        </w:rPr>
        <w:t>- 8(34385)5-43-00</w:t>
      </w:r>
      <w:r w:rsidRPr="001D3530">
        <w:t xml:space="preserve"> - приёмная директора ГБУДОСО «Серовская ДХШ им. С.П. Кодолова» (</w:t>
      </w:r>
      <w:r w:rsidRPr="001D3530">
        <w:rPr>
          <w:bCs/>
        </w:rPr>
        <w:t>Решетко Ольга Сергеевна);</w:t>
      </w:r>
    </w:p>
    <w:p w:rsidR="00791B67" w:rsidRPr="001D3530" w:rsidRDefault="00791B67" w:rsidP="00791B67">
      <w:pPr>
        <w:contextualSpacing/>
        <w:jc w:val="both"/>
      </w:pPr>
      <w:r w:rsidRPr="001D3530">
        <w:rPr>
          <w:bCs/>
        </w:rPr>
        <w:lastRenderedPageBreak/>
        <w:t xml:space="preserve">- </w:t>
      </w:r>
      <w:r w:rsidRPr="001D3530">
        <w:rPr>
          <w:color w:val="000000"/>
          <w:shd w:val="clear" w:color="auto" w:fill="FFFFFF"/>
        </w:rPr>
        <w:t>8(34385)5-43-01,</w:t>
      </w:r>
      <w:r w:rsidRPr="001D3530">
        <w:rPr>
          <w:bCs/>
        </w:rPr>
        <w:t xml:space="preserve"> 89068591480 - Атрошенко Галина Николаевна, заместитель директора по УВР </w:t>
      </w:r>
      <w:r w:rsidRPr="001D3530">
        <w:t>ГБУДОСО «Серовская ДХШ им. С.П. Кодолова».</w:t>
      </w:r>
    </w:p>
    <w:p w:rsidR="00265948" w:rsidRPr="001D3530" w:rsidRDefault="00265948" w:rsidP="00791B67">
      <w:pPr>
        <w:contextualSpacing/>
        <w:jc w:val="both"/>
        <w:rPr>
          <w:bCs/>
        </w:rPr>
      </w:pPr>
      <w:r w:rsidRPr="001D3530">
        <w:t xml:space="preserve">- 8(34385)5-43-05 – </w:t>
      </w:r>
      <w:proofErr w:type="spellStart"/>
      <w:r w:rsidRPr="001D3530">
        <w:t>Сайранова</w:t>
      </w:r>
      <w:proofErr w:type="spellEnd"/>
      <w:r w:rsidRPr="001D3530">
        <w:t xml:space="preserve"> Гульнара </w:t>
      </w:r>
      <w:proofErr w:type="spellStart"/>
      <w:r w:rsidRPr="001D3530">
        <w:t>Сунгатуловна</w:t>
      </w:r>
      <w:proofErr w:type="spellEnd"/>
      <w:r w:rsidRPr="001D3530">
        <w:t>, главный бухгалтер</w:t>
      </w:r>
      <w:r w:rsidR="00BF1967" w:rsidRPr="001D3530">
        <w:t>.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  <w:rPr>
          <w:bCs/>
          <w:u w:val="single"/>
        </w:rPr>
      </w:pPr>
      <w:r w:rsidRPr="001D3530">
        <w:rPr>
          <w:b/>
          <w:u w:val="single"/>
        </w:rPr>
        <w:t>15. Соблюдение авторских прав: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Учредители и организатор выставки-конкурса имеют право использовать выставочно-конкурсные работы </w:t>
      </w:r>
      <w:proofErr w:type="gramStart"/>
      <w:r w:rsidRPr="001D3530">
        <w:t>для</w:t>
      </w:r>
      <w:proofErr w:type="gramEnd"/>
      <w:r w:rsidRPr="001D3530">
        <w:t>: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- освещения выставки-конкурса на официальном сайте </w:t>
      </w:r>
      <w:r w:rsidRPr="001D3530">
        <w:rPr>
          <w:bCs/>
        </w:rPr>
        <w:t xml:space="preserve">ГАУК СО </w:t>
      </w:r>
      <w:r w:rsidRPr="001D3530">
        <w:t>РРЦ;</w:t>
      </w:r>
    </w:p>
    <w:p w:rsidR="00791B67" w:rsidRPr="001D3530" w:rsidRDefault="00791B67" w:rsidP="00791B67">
      <w:pPr>
        <w:contextualSpacing/>
        <w:jc w:val="both"/>
      </w:pPr>
      <w:r w:rsidRPr="001D3530">
        <w:t xml:space="preserve">- освещения выставки-конкурса  на официальном сайте, в официальном сообществе в </w:t>
      </w:r>
      <w:proofErr w:type="spellStart"/>
      <w:r w:rsidRPr="001D3530">
        <w:t>Вконтакте</w:t>
      </w:r>
      <w:proofErr w:type="spellEnd"/>
      <w:r w:rsidRPr="001D3530">
        <w:t xml:space="preserve"> и на канале </w:t>
      </w:r>
      <w:r w:rsidRPr="001D3530">
        <w:rPr>
          <w:lang w:val="en-US"/>
        </w:rPr>
        <w:t>YouTube</w:t>
      </w:r>
      <w:r w:rsidRPr="001D3530">
        <w:t xml:space="preserve"> ГБУДОСО «Серовская ДХШ им. С.П. Кодолова»;</w:t>
      </w:r>
    </w:p>
    <w:p w:rsidR="00791B67" w:rsidRPr="001D3530" w:rsidRDefault="00791B67" w:rsidP="00791B67">
      <w:pPr>
        <w:contextualSpacing/>
        <w:jc w:val="both"/>
      </w:pPr>
      <w:r w:rsidRPr="001D3530">
        <w:t>- освещения выставки-конкурса в СМИ;</w:t>
      </w:r>
    </w:p>
    <w:p w:rsidR="00791B67" w:rsidRPr="001D3530" w:rsidRDefault="00791B67" w:rsidP="00791B67">
      <w:pPr>
        <w:tabs>
          <w:tab w:val="left" w:pos="2170"/>
        </w:tabs>
        <w:contextualSpacing/>
        <w:jc w:val="both"/>
      </w:pPr>
      <w:r w:rsidRPr="001D3530">
        <w:t>- создания сборников, фото-видео-альбомов и видеофильмов.</w:t>
      </w:r>
    </w:p>
    <w:p w:rsidR="00791B67" w:rsidRPr="001D3530" w:rsidRDefault="00791B67" w:rsidP="00791B67">
      <w:pPr>
        <w:contextualSpacing/>
        <w:jc w:val="both"/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1D3530" w:rsidRDefault="00791B67" w:rsidP="00791B67">
      <w:pPr>
        <w:jc w:val="right"/>
        <w:rPr>
          <w:i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Pr="00AB0431" w:rsidRDefault="00791B67" w:rsidP="00791B67">
      <w:pPr>
        <w:jc w:val="right"/>
        <w:rPr>
          <w:i/>
          <w:sz w:val="28"/>
          <w:szCs w:val="28"/>
        </w:rPr>
      </w:pPr>
    </w:p>
    <w:p w:rsidR="00791B67" w:rsidRDefault="00791B67" w:rsidP="00791B67">
      <w:pPr>
        <w:jc w:val="right"/>
        <w:rPr>
          <w:i/>
          <w:sz w:val="28"/>
          <w:szCs w:val="28"/>
        </w:rPr>
      </w:pPr>
    </w:p>
    <w:p w:rsidR="006B08D4" w:rsidRDefault="006B08D4" w:rsidP="00791B67">
      <w:pPr>
        <w:jc w:val="right"/>
        <w:rPr>
          <w:i/>
          <w:sz w:val="28"/>
          <w:szCs w:val="28"/>
        </w:rPr>
      </w:pPr>
    </w:p>
    <w:p w:rsidR="006B08D4" w:rsidRPr="00AB0431" w:rsidRDefault="006B08D4" w:rsidP="00791B67">
      <w:pPr>
        <w:jc w:val="right"/>
        <w:rPr>
          <w:i/>
          <w:sz w:val="28"/>
          <w:szCs w:val="28"/>
        </w:rPr>
      </w:pPr>
    </w:p>
    <w:p w:rsidR="00791B67" w:rsidRDefault="00791B67" w:rsidP="00084F1F">
      <w:pPr>
        <w:rPr>
          <w:i/>
          <w:sz w:val="28"/>
          <w:szCs w:val="28"/>
        </w:rPr>
      </w:pPr>
    </w:p>
    <w:p w:rsidR="00791B67" w:rsidRDefault="00791B67" w:rsidP="00791B67">
      <w:pPr>
        <w:jc w:val="right"/>
        <w:rPr>
          <w:i/>
          <w:sz w:val="28"/>
          <w:szCs w:val="28"/>
        </w:rPr>
      </w:pPr>
    </w:p>
    <w:p w:rsidR="00791B67" w:rsidRPr="006B08D4" w:rsidRDefault="00791B67" w:rsidP="00791B67">
      <w:pPr>
        <w:jc w:val="right"/>
        <w:rPr>
          <w:i/>
          <w:u w:val="single"/>
        </w:rPr>
      </w:pPr>
      <w:r w:rsidRPr="006B08D4">
        <w:rPr>
          <w:i/>
          <w:u w:val="single"/>
        </w:rPr>
        <w:lastRenderedPageBreak/>
        <w:t>Приложение 1</w:t>
      </w:r>
    </w:p>
    <w:p w:rsidR="00791B67" w:rsidRPr="006B08D4" w:rsidRDefault="00791B67" w:rsidP="00791B67">
      <w:pPr>
        <w:jc w:val="right"/>
        <w:rPr>
          <w:i/>
        </w:rPr>
      </w:pPr>
    </w:p>
    <w:p w:rsidR="00791B67" w:rsidRPr="006B08D4" w:rsidRDefault="00791B67" w:rsidP="00791B67">
      <w:pPr>
        <w:jc w:val="right"/>
        <w:rPr>
          <w:i/>
        </w:rPr>
      </w:pPr>
      <w:r w:rsidRPr="006B08D4">
        <w:rPr>
          <w:i/>
        </w:rPr>
        <w:t xml:space="preserve">на фирменном бланке учреждения </w:t>
      </w:r>
    </w:p>
    <w:p w:rsidR="00791B67" w:rsidRPr="006B08D4" w:rsidRDefault="00791B67" w:rsidP="00791B67">
      <w:pPr>
        <w:widowControl w:val="0"/>
        <w:tabs>
          <w:tab w:val="left" w:pos="1230"/>
        </w:tabs>
        <w:snapToGrid w:val="0"/>
        <w:jc w:val="center"/>
        <w:rPr>
          <w:b/>
        </w:rPr>
      </w:pPr>
    </w:p>
    <w:p w:rsidR="00791B67" w:rsidRPr="006B08D4" w:rsidRDefault="00791B67" w:rsidP="00791B67">
      <w:pPr>
        <w:widowControl w:val="0"/>
        <w:tabs>
          <w:tab w:val="left" w:pos="1230"/>
        </w:tabs>
        <w:snapToGrid w:val="0"/>
        <w:jc w:val="center"/>
        <w:rPr>
          <w:b/>
        </w:rPr>
      </w:pPr>
    </w:p>
    <w:p w:rsidR="00791B67" w:rsidRPr="006B08D4" w:rsidRDefault="00791B67" w:rsidP="00791B67">
      <w:pPr>
        <w:widowControl w:val="0"/>
        <w:tabs>
          <w:tab w:val="left" w:pos="1230"/>
        </w:tabs>
        <w:snapToGrid w:val="0"/>
        <w:jc w:val="center"/>
        <w:rPr>
          <w:b/>
        </w:rPr>
      </w:pPr>
      <w:r w:rsidRPr="006B08D4">
        <w:rPr>
          <w:b/>
        </w:rPr>
        <w:t>ЗАЯВКА</w:t>
      </w:r>
    </w:p>
    <w:p w:rsidR="00791B67" w:rsidRPr="006B08D4" w:rsidRDefault="00791B67" w:rsidP="00791B67">
      <w:pPr>
        <w:jc w:val="center"/>
      </w:pPr>
      <w:r w:rsidRPr="006B08D4">
        <w:t xml:space="preserve">на участие в областной выставке-конкурсе </w:t>
      </w:r>
    </w:p>
    <w:p w:rsidR="00791B67" w:rsidRPr="006B08D4" w:rsidRDefault="00791B67" w:rsidP="00791B67">
      <w:pPr>
        <w:jc w:val="center"/>
        <w:rPr>
          <w:b/>
        </w:rPr>
      </w:pPr>
      <w:r w:rsidRPr="006B08D4">
        <w:t>по станковой графике</w:t>
      </w:r>
    </w:p>
    <w:p w:rsidR="00791B67" w:rsidRPr="006B08D4" w:rsidRDefault="00791B67" w:rsidP="00791B67">
      <w:pPr>
        <w:jc w:val="center"/>
        <w:rPr>
          <w:b/>
        </w:rPr>
      </w:pPr>
      <w:r w:rsidRPr="006B08D4">
        <w:rPr>
          <w:b/>
          <w:lang w:val="en-US"/>
        </w:rPr>
        <w:t>I</w:t>
      </w:r>
      <w:r w:rsidRPr="006B08D4">
        <w:rPr>
          <w:b/>
        </w:rPr>
        <w:t xml:space="preserve"> биеннале </w:t>
      </w:r>
    </w:p>
    <w:p w:rsidR="00791B67" w:rsidRPr="006B08D4" w:rsidRDefault="00791B67" w:rsidP="00791B67">
      <w:pPr>
        <w:widowControl w:val="0"/>
        <w:snapToGrid w:val="0"/>
        <w:jc w:val="center"/>
      </w:pPr>
      <w:r w:rsidRPr="006B08D4">
        <w:rPr>
          <w:b/>
        </w:rPr>
        <w:t>«Волшебство на бумаге»</w:t>
      </w:r>
    </w:p>
    <w:p w:rsidR="00791B67" w:rsidRPr="006B08D4" w:rsidRDefault="00791B67" w:rsidP="00791B67">
      <w:pPr>
        <w:widowControl w:val="0"/>
        <w:snapToGrid w:val="0"/>
        <w:jc w:val="center"/>
      </w:pPr>
    </w:p>
    <w:p w:rsidR="00791B67" w:rsidRPr="006B08D4" w:rsidRDefault="00791B67" w:rsidP="00E66AAA">
      <w:pPr>
        <w:widowControl w:val="0"/>
        <w:snapToGrid w:val="0"/>
      </w:pPr>
      <w:r w:rsidRPr="006B08D4">
        <w:t>Название муниципального образования ___</w:t>
      </w:r>
      <w:r w:rsidR="00E66AAA" w:rsidRPr="006B08D4">
        <w:t>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Населенный пункт ____________________</w:t>
      </w:r>
      <w:r w:rsidR="00E66AAA" w:rsidRPr="006B08D4">
        <w:t>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Полное название учреждения____________</w:t>
      </w:r>
      <w:r w:rsidR="00E66AAA" w:rsidRPr="006B08D4">
        <w:t>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Краткое название учреждения__________</w:t>
      </w:r>
      <w:r w:rsidR="00E66AAA" w:rsidRPr="006B08D4">
        <w:t>______________________________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Ф.И. участников_______________________</w:t>
      </w:r>
      <w:r w:rsidR="00E66AAA" w:rsidRPr="006B08D4">
        <w:t>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Полных лет, год рождения, класс_______</w:t>
      </w:r>
      <w:r w:rsidR="00E66AAA" w:rsidRPr="006B08D4">
        <w:t>______________________________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Возрастная группа (младшая, средняя, старшая) _______________</w:t>
      </w:r>
      <w:r w:rsidR="00E66AAA" w:rsidRPr="006B08D4">
        <w:t>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Номинация___________________________</w:t>
      </w:r>
      <w:r w:rsidR="00E66AAA" w:rsidRPr="006B08D4">
        <w:t>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Наименование работы__________________</w:t>
      </w:r>
      <w:r w:rsidR="00E66AAA" w:rsidRPr="006B08D4">
        <w:t>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Год создания работы __________________</w:t>
      </w:r>
      <w:r w:rsidR="00E66AAA" w:rsidRPr="006B08D4">
        <w:t>______________________________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Техника, материал_____________________</w:t>
      </w:r>
      <w:r w:rsidR="00E66AAA" w:rsidRPr="006B08D4">
        <w:t>_____________________________</w:t>
      </w:r>
    </w:p>
    <w:p w:rsidR="00791B67" w:rsidRPr="006B08D4" w:rsidRDefault="00E66AAA" w:rsidP="00E66AAA">
      <w:pPr>
        <w:widowControl w:val="0"/>
        <w:snapToGrid w:val="0"/>
      </w:pPr>
      <w:r w:rsidRPr="006B08D4">
        <w:t>Габариты работы (ш*в</w:t>
      </w:r>
      <w:r w:rsidR="00791B67" w:rsidRPr="006B08D4">
        <w:t xml:space="preserve">, </w:t>
      </w:r>
      <w:proofErr w:type="gramStart"/>
      <w:r w:rsidR="00791B67" w:rsidRPr="006B08D4">
        <w:t>см</w:t>
      </w:r>
      <w:proofErr w:type="gramEnd"/>
      <w:r w:rsidR="00791B67" w:rsidRPr="006B08D4">
        <w:t>.) ___________</w:t>
      </w:r>
      <w:r w:rsidRPr="006B08D4">
        <w:t>______________________________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Ф.И.О. преподавателя, телефон __________</w:t>
      </w:r>
      <w:r w:rsidR="00E66AAA" w:rsidRPr="006B08D4">
        <w:t>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Способ оплаты (</w:t>
      </w:r>
      <w:proofErr w:type="spellStart"/>
      <w:r w:rsidRPr="006B08D4">
        <w:t>юридич</w:t>
      </w:r>
      <w:proofErr w:type="spellEnd"/>
      <w:r w:rsidRPr="006B08D4">
        <w:t>./</w:t>
      </w:r>
      <w:proofErr w:type="spellStart"/>
      <w:r w:rsidRPr="006B08D4">
        <w:t>физич</w:t>
      </w:r>
      <w:proofErr w:type="spellEnd"/>
      <w:r w:rsidRPr="006B08D4">
        <w:t>. лицами)__</w:t>
      </w:r>
      <w:r w:rsidR="00E66AAA" w:rsidRPr="006B08D4">
        <w:t>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 xml:space="preserve">С использованием в информационных сетях персональных данных, указанных в заявке, </w:t>
      </w:r>
      <w:proofErr w:type="gramStart"/>
      <w:r w:rsidRPr="006B08D4">
        <w:t>согласны</w:t>
      </w:r>
      <w:proofErr w:type="gramEnd"/>
      <w:r w:rsidRPr="006B08D4">
        <w:t>_______________________</w:t>
      </w:r>
      <w:r w:rsidR="00E66AAA" w:rsidRPr="006B08D4">
        <w:t>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Согласие на прямую трансляцию / видеозапись ____________________________</w:t>
      </w:r>
      <w:r w:rsidR="00E66AAA" w:rsidRPr="006B08D4">
        <w:t>______________________________________</w:t>
      </w:r>
    </w:p>
    <w:p w:rsidR="00791B67" w:rsidRPr="006B08D4" w:rsidRDefault="00791B67" w:rsidP="00E66AAA">
      <w:pPr>
        <w:widowControl w:val="0"/>
        <w:snapToGrid w:val="0"/>
      </w:pPr>
      <w:r w:rsidRPr="006B08D4">
        <w:t>Подписи участников или законных представителей несовершеннолетних с расшифровкой подписей</w:t>
      </w:r>
      <w:proofErr w:type="gramStart"/>
      <w:r w:rsidRPr="006B08D4">
        <w:t>___________________(___________________________)</w:t>
      </w:r>
      <w:proofErr w:type="gramEnd"/>
    </w:p>
    <w:p w:rsidR="00791B67" w:rsidRPr="006B08D4" w:rsidRDefault="00791B67" w:rsidP="00E66AAA">
      <w:pPr>
        <w:widowControl w:val="0"/>
        <w:snapToGrid w:val="0"/>
      </w:pPr>
      <w:r w:rsidRPr="006B08D4">
        <w:t xml:space="preserve">                    </w:t>
      </w:r>
      <w:r w:rsidR="00E66AAA" w:rsidRPr="006B08D4">
        <w:t xml:space="preserve">          </w:t>
      </w:r>
      <w:r w:rsidRPr="006B08D4">
        <w:t>подпись                           расшифровка</w:t>
      </w:r>
    </w:p>
    <w:p w:rsidR="00791B67" w:rsidRPr="006B08D4" w:rsidRDefault="00791B67" w:rsidP="00791B67">
      <w:pPr>
        <w:widowControl w:val="0"/>
        <w:snapToGrid w:val="0"/>
        <w:jc w:val="both"/>
      </w:pPr>
    </w:p>
    <w:p w:rsidR="00791B67" w:rsidRPr="006B08D4" w:rsidRDefault="00791B67" w:rsidP="00791B67">
      <w:pPr>
        <w:widowControl w:val="0"/>
        <w:snapToGrid w:val="0"/>
        <w:jc w:val="both"/>
      </w:pPr>
    </w:p>
    <w:p w:rsidR="00791B67" w:rsidRPr="006B08D4" w:rsidRDefault="00791B67" w:rsidP="00E66AAA">
      <w:pPr>
        <w:widowControl w:val="0"/>
        <w:snapToGrid w:val="0"/>
      </w:pPr>
      <w:r w:rsidRPr="006B08D4">
        <w:t>Подпись руководителя учреждения</w:t>
      </w:r>
      <w:proofErr w:type="gramStart"/>
      <w:r w:rsidRPr="006B08D4">
        <w:t>______________(_________</w:t>
      </w:r>
      <w:r w:rsidR="00E66AAA" w:rsidRPr="006B08D4">
        <w:t>___________</w:t>
      </w:r>
      <w:r w:rsidRPr="006B08D4">
        <w:t>)</w:t>
      </w:r>
      <w:proofErr w:type="gramEnd"/>
    </w:p>
    <w:p w:rsidR="00791B67" w:rsidRPr="006B08D4" w:rsidRDefault="00791B67" w:rsidP="00E66AAA">
      <w:pPr>
        <w:widowControl w:val="0"/>
        <w:snapToGrid w:val="0"/>
      </w:pPr>
      <w:r w:rsidRPr="006B08D4">
        <w:t xml:space="preserve">                                                                </w:t>
      </w:r>
      <w:r w:rsidR="00E66AAA" w:rsidRPr="006B08D4">
        <w:t xml:space="preserve">  </w:t>
      </w:r>
      <w:r w:rsidRPr="006B08D4">
        <w:t>подпись                    расшифровка</w:t>
      </w:r>
    </w:p>
    <w:p w:rsidR="006B08D4" w:rsidRDefault="006B08D4" w:rsidP="00791B67">
      <w:pPr>
        <w:jc w:val="both"/>
      </w:pPr>
    </w:p>
    <w:p w:rsidR="006B08D4" w:rsidRDefault="006B08D4" w:rsidP="00791B67">
      <w:pPr>
        <w:jc w:val="both"/>
      </w:pPr>
    </w:p>
    <w:p w:rsidR="00791B67" w:rsidRPr="006B08D4" w:rsidRDefault="00791B67" w:rsidP="00791B67">
      <w:pPr>
        <w:jc w:val="both"/>
      </w:pPr>
      <w:r w:rsidRPr="006B08D4">
        <w:t>Печать учреждения</w:t>
      </w:r>
    </w:p>
    <w:p w:rsidR="00791B67" w:rsidRPr="006B08D4" w:rsidRDefault="00791B67" w:rsidP="00791B67">
      <w:pPr>
        <w:jc w:val="both"/>
      </w:pPr>
    </w:p>
    <w:p w:rsidR="00791B67" w:rsidRPr="006B08D4" w:rsidRDefault="00791B67" w:rsidP="00791B67">
      <w:pPr>
        <w:contextualSpacing/>
        <w:jc w:val="both"/>
      </w:pPr>
      <w:r w:rsidRPr="006B08D4">
        <w:t xml:space="preserve">Дата              </w:t>
      </w:r>
      <w:r w:rsidR="00E66AAA" w:rsidRPr="006B08D4">
        <w:t xml:space="preserve">                               </w:t>
      </w:r>
    </w:p>
    <w:p w:rsidR="00B61AF0" w:rsidRPr="006B08D4" w:rsidRDefault="00B61AF0" w:rsidP="00791B67">
      <w:pPr>
        <w:jc w:val="right"/>
        <w:rPr>
          <w:i/>
          <w:u w:val="single"/>
        </w:rPr>
      </w:pPr>
    </w:p>
    <w:p w:rsidR="00B61AF0" w:rsidRDefault="00B61AF0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Default="006B08D4" w:rsidP="00791B67">
      <w:pPr>
        <w:jc w:val="right"/>
        <w:rPr>
          <w:i/>
          <w:u w:val="single"/>
        </w:rPr>
      </w:pPr>
    </w:p>
    <w:p w:rsidR="006B08D4" w:rsidRPr="006B08D4" w:rsidRDefault="006B08D4" w:rsidP="00791B67">
      <w:pPr>
        <w:jc w:val="right"/>
        <w:rPr>
          <w:i/>
          <w:u w:val="single"/>
        </w:rPr>
      </w:pPr>
    </w:p>
    <w:p w:rsidR="00B61AF0" w:rsidRDefault="00B61AF0" w:rsidP="00791B67">
      <w:pPr>
        <w:jc w:val="right"/>
        <w:rPr>
          <w:i/>
          <w:sz w:val="28"/>
          <w:szCs w:val="28"/>
          <w:u w:val="single"/>
        </w:rPr>
      </w:pPr>
    </w:p>
    <w:p w:rsidR="00791B67" w:rsidRPr="006B08D4" w:rsidRDefault="00791B67" w:rsidP="00791B67">
      <w:pPr>
        <w:jc w:val="right"/>
        <w:rPr>
          <w:i/>
          <w:u w:val="single"/>
        </w:rPr>
      </w:pPr>
      <w:r w:rsidRPr="006B08D4">
        <w:rPr>
          <w:i/>
          <w:u w:val="single"/>
        </w:rPr>
        <w:lastRenderedPageBreak/>
        <w:t>Приложение 2</w:t>
      </w:r>
    </w:p>
    <w:p w:rsidR="00791B67" w:rsidRPr="006B08D4" w:rsidRDefault="00791B67" w:rsidP="00791B67">
      <w:pPr>
        <w:tabs>
          <w:tab w:val="left" w:pos="2190"/>
        </w:tabs>
        <w:jc w:val="center"/>
        <w:rPr>
          <w:u w:val="single"/>
        </w:rPr>
      </w:pPr>
    </w:p>
    <w:p w:rsidR="00791B67" w:rsidRPr="006B08D4" w:rsidRDefault="00791B67" w:rsidP="00791B67">
      <w:pPr>
        <w:tabs>
          <w:tab w:val="left" w:pos="2190"/>
        </w:tabs>
        <w:jc w:val="center"/>
        <w:rPr>
          <w:u w:val="single"/>
        </w:rPr>
      </w:pPr>
      <w:r w:rsidRPr="006B08D4">
        <w:rPr>
          <w:u w:val="single"/>
        </w:rPr>
        <w:t>ОБРАЗЕЦ ОФОРМЛЕНИЯ ЭТИКЕТКИ РАБОТЫ</w:t>
      </w:r>
    </w:p>
    <w:p w:rsidR="00791B67" w:rsidRPr="006B08D4" w:rsidRDefault="00791B67" w:rsidP="00791B67">
      <w:pPr>
        <w:tabs>
          <w:tab w:val="left" w:pos="2190"/>
        </w:tabs>
        <w:jc w:val="center"/>
        <w:rPr>
          <w:u w:val="single"/>
        </w:rPr>
      </w:pPr>
    </w:p>
    <w:p w:rsidR="00791B67" w:rsidRPr="006B08D4" w:rsidRDefault="00791B67" w:rsidP="00791B67">
      <w:pPr>
        <w:tabs>
          <w:tab w:val="left" w:pos="2190"/>
        </w:tabs>
        <w:rPr>
          <w:i/>
          <w:u w:val="single"/>
        </w:rPr>
      </w:pPr>
      <w:r w:rsidRPr="006B08D4">
        <w:rPr>
          <w:i/>
          <w:u w:val="single"/>
        </w:rPr>
        <w:t xml:space="preserve">Лицевая сторона работы (этикетка заполняется и отправляется вместе с заявкой в формате </w:t>
      </w:r>
      <w:r w:rsidRPr="006B08D4">
        <w:rPr>
          <w:i/>
          <w:u w:val="single"/>
          <w:lang w:val="en-US"/>
        </w:rPr>
        <w:t>Word</w:t>
      </w:r>
      <w:r w:rsidRPr="006B08D4">
        <w:rPr>
          <w:i/>
          <w:u w:val="single"/>
        </w:rPr>
        <w:t>)</w:t>
      </w:r>
    </w:p>
    <w:p w:rsidR="00791B67" w:rsidRPr="006B08D4" w:rsidRDefault="00791B67" w:rsidP="00791B67">
      <w:pPr>
        <w:tabs>
          <w:tab w:val="left" w:pos="2190"/>
        </w:tabs>
        <w:rPr>
          <w:i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91B67" w:rsidRPr="006B08D4" w:rsidTr="005303FC">
        <w:tc>
          <w:tcPr>
            <w:tcW w:w="4928" w:type="dxa"/>
          </w:tcPr>
          <w:p w:rsidR="00791B67" w:rsidRPr="006B08D4" w:rsidRDefault="00791B67" w:rsidP="005303FC">
            <w:pPr>
              <w:tabs>
                <w:tab w:val="left" w:pos="2190"/>
              </w:tabs>
              <w:rPr>
                <w:i/>
                <w:u w:val="single"/>
              </w:rPr>
            </w:pPr>
          </w:p>
          <w:p w:rsidR="00791B67" w:rsidRPr="006B08D4" w:rsidRDefault="00791B67" w:rsidP="005303FC">
            <w:pPr>
              <w:jc w:val="center"/>
            </w:pPr>
            <w:r w:rsidRPr="006B08D4">
              <w:t>Воронова Светлана,  15 лет</w:t>
            </w:r>
          </w:p>
          <w:p w:rsidR="00791B67" w:rsidRPr="006B08D4" w:rsidRDefault="00791B67" w:rsidP="005303FC">
            <w:pPr>
              <w:jc w:val="center"/>
            </w:pPr>
            <w:r w:rsidRPr="006B08D4">
              <w:rPr>
                <w:b/>
              </w:rPr>
              <w:t>«АВТОПОРТРЕТ»</w:t>
            </w:r>
            <w:r w:rsidRPr="006B08D4">
              <w:t xml:space="preserve">  Б., уголь,  2021 г.</w:t>
            </w:r>
          </w:p>
          <w:p w:rsidR="00791B67" w:rsidRPr="006B08D4" w:rsidRDefault="00791B67" w:rsidP="005303FC">
            <w:pPr>
              <w:tabs>
                <w:tab w:val="left" w:pos="2190"/>
              </w:tabs>
              <w:rPr>
                <w:i/>
                <w:u w:val="single"/>
              </w:rPr>
            </w:pPr>
          </w:p>
        </w:tc>
      </w:tr>
    </w:tbl>
    <w:p w:rsidR="00791B67" w:rsidRPr="006B08D4" w:rsidRDefault="00791B67" w:rsidP="00791B67">
      <w:pPr>
        <w:tabs>
          <w:tab w:val="left" w:pos="2190"/>
        </w:tabs>
        <w:rPr>
          <w:i/>
          <w:u w:val="single"/>
        </w:rPr>
      </w:pPr>
    </w:p>
    <w:p w:rsidR="00791B67" w:rsidRPr="006B08D4" w:rsidRDefault="00791B67" w:rsidP="00791B67">
      <w:pPr>
        <w:tabs>
          <w:tab w:val="left" w:pos="2190"/>
        </w:tabs>
        <w:rPr>
          <w:i/>
          <w:u w:val="single"/>
        </w:rPr>
      </w:pPr>
      <w:r w:rsidRPr="006B08D4">
        <w:rPr>
          <w:i/>
          <w:u w:val="single"/>
        </w:rPr>
        <w:t>Оборотная сторона работы (этикетка заполняется и прикрепляется с оборотной стороны работы)</w:t>
      </w:r>
    </w:p>
    <w:p w:rsidR="00791B67" w:rsidRPr="006B08D4" w:rsidRDefault="00791B67" w:rsidP="00791B67">
      <w:pPr>
        <w:tabs>
          <w:tab w:val="left" w:pos="2190"/>
        </w:tabs>
        <w:rPr>
          <w:i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91B67" w:rsidRPr="006B08D4" w:rsidTr="005303FC">
        <w:tc>
          <w:tcPr>
            <w:tcW w:w="4928" w:type="dxa"/>
          </w:tcPr>
          <w:p w:rsidR="00791B67" w:rsidRPr="006B08D4" w:rsidRDefault="00791B67" w:rsidP="005303FC">
            <w:pPr>
              <w:tabs>
                <w:tab w:val="left" w:pos="2190"/>
              </w:tabs>
              <w:rPr>
                <w:i/>
                <w:u w:val="single"/>
              </w:rPr>
            </w:pPr>
          </w:p>
          <w:p w:rsidR="00791B67" w:rsidRPr="006B08D4" w:rsidRDefault="00791B67" w:rsidP="005303FC">
            <w:pPr>
              <w:jc w:val="center"/>
            </w:pPr>
            <w:r w:rsidRPr="006B08D4">
              <w:t xml:space="preserve">Воронова Светлана,  15 лет  </w:t>
            </w:r>
          </w:p>
          <w:p w:rsidR="00791B67" w:rsidRPr="006B08D4" w:rsidRDefault="00791B67" w:rsidP="005303FC">
            <w:pPr>
              <w:jc w:val="center"/>
            </w:pPr>
            <w:r w:rsidRPr="006B08D4">
              <w:t>ДХШ г. Серов</w:t>
            </w:r>
          </w:p>
          <w:p w:rsidR="00791B67" w:rsidRPr="006B08D4" w:rsidRDefault="00791B67" w:rsidP="005303FC">
            <w:pPr>
              <w:jc w:val="center"/>
            </w:pPr>
            <w:r w:rsidRPr="006B08D4">
              <w:rPr>
                <w:b/>
              </w:rPr>
              <w:t>«АВТОПОРТРЕТ»</w:t>
            </w:r>
            <w:r w:rsidRPr="006B08D4">
              <w:t xml:space="preserve">  Б., уголь,  2021 г.</w:t>
            </w:r>
          </w:p>
          <w:p w:rsidR="00791B67" w:rsidRPr="006B08D4" w:rsidRDefault="00791B67" w:rsidP="005303FC">
            <w:pPr>
              <w:jc w:val="center"/>
            </w:pPr>
            <w:r w:rsidRPr="006B08D4">
              <w:t>Преподаватель Иванова Т.А.</w:t>
            </w:r>
          </w:p>
          <w:p w:rsidR="00791B67" w:rsidRPr="006B08D4" w:rsidRDefault="00791B67" w:rsidP="005303FC">
            <w:pPr>
              <w:tabs>
                <w:tab w:val="left" w:pos="2190"/>
              </w:tabs>
              <w:rPr>
                <w:i/>
                <w:u w:val="single"/>
              </w:rPr>
            </w:pPr>
          </w:p>
        </w:tc>
      </w:tr>
    </w:tbl>
    <w:p w:rsidR="00791B67" w:rsidRPr="006B08D4" w:rsidRDefault="00791B67" w:rsidP="00791B67">
      <w:pPr>
        <w:contextualSpacing/>
      </w:pPr>
    </w:p>
    <w:p w:rsidR="00881311" w:rsidRPr="006B08D4" w:rsidRDefault="00881311" w:rsidP="00791B67">
      <w:pPr>
        <w:contextualSpacing/>
      </w:pPr>
    </w:p>
    <w:p w:rsidR="00791B67" w:rsidRPr="006B08D4" w:rsidRDefault="00791B67" w:rsidP="00791B67">
      <w:pPr>
        <w:tabs>
          <w:tab w:val="left" w:pos="2190"/>
        </w:tabs>
        <w:jc w:val="center"/>
        <w:rPr>
          <w:u w:val="single"/>
        </w:rPr>
      </w:pPr>
      <w:r w:rsidRPr="006B08D4">
        <w:rPr>
          <w:u w:val="single"/>
        </w:rPr>
        <w:t>ОБРАЗЕЦ ПОДПИСИ ФОТОГРАФИИ РАБОТЫ</w:t>
      </w:r>
    </w:p>
    <w:p w:rsidR="00791B67" w:rsidRPr="006B08D4" w:rsidRDefault="00791B67" w:rsidP="00791B67">
      <w:pPr>
        <w:contextualSpacing/>
      </w:pPr>
    </w:p>
    <w:p w:rsidR="00791B67" w:rsidRPr="006B08D4" w:rsidRDefault="00791B67" w:rsidP="00881311">
      <w:r w:rsidRPr="006B08D4">
        <w:t xml:space="preserve">Воронова Светлана_15 лет_ </w:t>
      </w:r>
      <w:proofErr w:type="spellStart"/>
      <w:r w:rsidRPr="006B08D4">
        <w:t>Автопортрет_Серов</w:t>
      </w:r>
      <w:proofErr w:type="spellEnd"/>
    </w:p>
    <w:p w:rsidR="00791B67" w:rsidRDefault="00791B67" w:rsidP="00791B67">
      <w:pPr>
        <w:tabs>
          <w:tab w:val="left" w:pos="2190"/>
        </w:tabs>
        <w:contextualSpacing/>
        <w:jc w:val="right"/>
        <w:rPr>
          <w:i/>
          <w:u w:val="single"/>
        </w:rPr>
      </w:pPr>
    </w:p>
    <w:p w:rsidR="006B08D4" w:rsidRPr="006B08D4" w:rsidRDefault="006B08D4" w:rsidP="006B08D4">
      <w:pPr>
        <w:tabs>
          <w:tab w:val="left" w:pos="2190"/>
        </w:tabs>
        <w:contextualSpacing/>
        <w:rPr>
          <w:i/>
          <w:u w:val="single"/>
        </w:rPr>
      </w:pPr>
    </w:p>
    <w:p w:rsidR="00791B67" w:rsidRPr="006B08D4" w:rsidRDefault="00791B67" w:rsidP="00791B67">
      <w:pPr>
        <w:tabs>
          <w:tab w:val="left" w:pos="2190"/>
        </w:tabs>
        <w:contextualSpacing/>
        <w:jc w:val="right"/>
        <w:rPr>
          <w:i/>
          <w:u w:val="single"/>
        </w:rPr>
      </w:pPr>
      <w:r w:rsidRPr="006B08D4">
        <w:rPr>
          <w:i/>
          <w:u w:val="single"/>
        </w:rPr>
        <w:t>Приложение  3</w:t>
      </w:r>
    </w:p>
    <w:p w:rsidR="00791B67" w:rsidRPr="006B08D4" w:rsidRDefault="00791B67" w:rsidP="00791B67">
      <w:pPr>
        <w:tabs>
          <w:tab w:val="left" w:pos="2190"/>
        </w:tabs>
        <w:contextualSpacing/>
        <w:jc w:val="right"/>
        <w:rPr>
          <w:i/>
        </w:rPr>
      </w:pPr>
    </w:p>
    <w:p w:rsidR="00791B67" w:rsidRPr="006B08D4" w:rsidRDefault="00791B67" w:rsidP="00791B67">
      <w:pPr>
        <w:ind w:firstLine="709"/>
        <w:contextualSpacing/>
        <w:jc w:val="both"/>
        <w:rPr>
          <w:b/>
        </w:rPr>
      </w:pPr>
      <w:proofErr w:type="gramStart"/>
      <w:r w:rsidRPr="006B08D4">
        <w:rPr>
          <w:b/>
        </w:rPr>
        <w:t xml:space="preserve">Графика </w:t>
      </w:r>
      <w:r w:rsidRPr="006B08D4">
        <w:t>— термин, происходящий от древнегреческого слова «графо», что в переводе означает «писать, чертить, царапать».</w:t>
      </w:r>
      <w:proofErr w:type="gramEnd"/>
    </w:p>
    <w:p w:rsidR="00791B67" w:rsidRPr="006B08D4" w:rsidRDefault="00791B67" w:rsidP="00791B67">
      <w:pPr>
        <w:ind w:firstLine="709"/>
        <w:contextualSpacing/>
        <w:jc w:val="both"/>
      </w:pPr>
      <w:r w:rsidRPr="006B08D4">
        <w:t>Графика — это разновидность изобразительного искусства, где изображение создаётся преимущественно с помощью линий, штриховки и пятен, которые рождают тональные нюансы. Цвет в графике тоже может применяться, но он считается вспомогательным изобразительным средством. В отличие от живописцев, мастера-графики могут работать с одним цветом (например, используя тушь или карандаш), при этом создавая не только плоскостные, но и объёмные изображения.</w:t>
      </w:r>
    </w:p>
    <w:p w:rsidR="00791B67" w:rsidRPr="006B08D4" w:rsidRDefault="00791B67" w:rsidP="00791B67">
      <w:pPr>
        <w:ind w:firstLine="709"/>
        <w:contextualSpacing/>
        <w:jc w:val="both"/>
      </w:pPr>
      <w:r w:rsidRPr="006B08D4">
        <w:t xml:space="preserve">Графика более условна, нежели живопись. </w:t>
      </w:r>
      <w:proofErr w:type="gramStart"/>
      <w:r w:rsidRPr="006B08D4">
        <w:t>Для неё характерны лаконичность художественной манеры и ёмкость образов.</w:t>
      </w:r>
      <w:proofErr w:type="gramEnd"/>
      <w:r w:rsidRPr="006B08D4">
        <w:t xml:space="preserve"> Отсюда и присущая многим графическим произведениям недосказанность. Несмотря на ювелирную точность, с которой работают многие художники-графики, эта техника неразрывно слита с искусством намёка, оставляющим зрителю пространство для воображения.</w:t>
      </w:r>
    </w:p>
    <w:p w:rsidR="00791B67" w:rsidRPr="006B08D4" w:rsidRDefault="00791B67" w:rsidP="00791B67">
      <w:pPr>
        <w:ind w:firstLine="709"/>
        <w:contextualSpacing/>
        <w:jc w:val="both"/>
      </w:pPr>
      <w:r w:rsidRPr="006B08D4">
        <w:t xml:space="preserve">К </w:t>
      </w:r>
      <w:r w:rsidRPr="006B08D4">
        <w:rPr>
          <w:b/>
        </w:rPr>
        <w:t xml:space="preserve">станковой графике </w:t>
      </w:r>
      <w:r w:rsidRPr="006B08D4">
        <w:t xml:space="preserve">относятся произведения графического искусства, имеющие самостоятельное значение. Они не связаны с литературным текстом (как, например, книжная графика) и не имеют узкого практического назначения (как, например, произведения прикладной графики). Станковой эта группа графики называется по аналогии со станковой живописью, произведения которой создаются на специальном станке – мольберте. </w:t>
      </w:r>
    </w:p>
    <w:p w:rsidR="00791B67" w:rsidRPr="006B08D4" w:rsidRDefault="00791B67" w:rsidP="00791B67">
      <w:pPr>
        <w:ind w:firstLine="709"/>
        <w:contextualSpacing/>
        <w:jc w:val="both"/>
      </w:pPr>
      <w:r w:rsidRPr="006B08D4">
        <w:t xml:space="preserve">Существует две основные классификации графических произведений: по способу создания изображения. Согласно первому подходу, она делится на две большие группы — </w:t>
      </w:r>
      <w:r w:rsidRPr="006B08D4">
        <w:rPr>
          <w:b/>
        </w:rPr>
        <w:t>рисовальную (уникальную графику) и печатную.</w:t>
      </w:r>
      <w:r w:rsidRPr="006B08D4">
        <w:t xml:space="preserve"> </w:t>
      </w:r>
    </w:p>
    <w:p w:rsidR="00791B67" w:rsidRPr="006B08D4" w:rsidRDefault="00791B67" w:rsidP="00791B67">
      <w:pPr>
        <w:ind w:firstLine="709"/>
        <w:contextualSpacing/>
        <w:jc w:val="both"/>
      </w:pPr>
      <w:r w:rsidRPr="006B08D4">
        <w:rPr>
          <w:b/>
        </w:rPr>
        <w:lastRenderedPageBreak/>
        <w:t>Рисовальная графика</w:t>
      </w:r>
      <w:r w:rsidRPr="006B08D4">
        <w:t xml:space="preserve">, которую также называют </w:t>
      </w:r>
      <w:r w:rsidRPr="006B08D4">
        <w:rPr>
          <w:b/>
        </w:rPr>
        <w:t>уникальной</w:t>
      </w:r>
      <w:r w:rsidRPr="006B08D4">
        <w:t>, поскольку произведение создаётся в единственном экземпляре.</w:t>
      </w:r>
    </w:p>
    <w:p w:rsidR="00791B67" w:rsidRPr="006B08D4" w:rsidRDefault="00791B67" w:rsidP="00791B67">
      <w:pPr>
        <w:ind w:firstLine="709"/>
        <w:contextualSpacing/>
        <w:jc w:val="both"/>
      </w:pPr>
      <w:r w:rsidRPr="006B08D4">
        <w:t xml:space="preserve">С помощью </w:t>
      </w:r>
      <w:r w:rsidRPr="006B08D4">
        <w:rPr>
          <w:b/>
        </w:rPr>
        <w:t>печатной графики</w:t>
      </w:r>
      <w:r w:rsidRPr="006B08D4">
        <w:t xml:space="preserve"> (гравюры) получают тираж художественных произведений, оттиски которых являются авторскими произведениями. </w:t>
      </w:r>
      <w:proofErr w:type="gramStart"/>
      <w:r w:rsidRPr="006B08D4">
        <w:t>Гравюра в зависимости от материала, способа его обработки (гравирования) – механического (резьба, процарапывание) или химического (травление), от вида «глубокой», «высокой» или «плоской» печати делится на следующие техники: ксилография, линогравюра, цинкография, литография, гравюра на картоне, гравюра резцом на меди, офорт, меццо-тинто, акватинта, сухая игла и др. Гравюры могут быть выполнены в одной из этих техник или в их сочетании, в черно-белом или</w:t>
      </w:r>
      <w:proofErr w:type="gramEnd"/>
      <w:r w:rsidRPr="006B08D4">
        <w:t xml:space="preserve"> в цветном вариантах.</w:t>
      </w:r>
    </w:p>
    <w:p w:rsidR="008E74CB" w:rsidRPr="006B08D4" w:rsidRDefault="008E74CB"/>
    <w:sectPr w:rsidR="008E74CB" w:rsidRPr="006B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7"/>
    <w:rsid w:val="00084F1F"/>
    <w:rsid w:val="001D3530"/>
    <w:rsid w:val="00265948"/>
    <w:rsid w:val="00296AB2"/>
    <w:rsid w:val="005C4FBF"/>
    <w:rsid w:val="006B08D4"/>
    <w:rsid w:val="00791B67"/>
    <w:rsid w:val="0080004E"/>
    <w:rsid w:val="00881311"/>
    <w:rsid w:val="008E74CB"/>
    <w:rsid w:val="00A5599E"/>
    <w:rsid w:val="00B01C70"/>
    <w:rsid w:val="00B05A2A"/>
    <w:rsid w:val="00B61AF0"/>
    <w:rsid w:val="00BF1967"/>
    <w:rsid w:val="00DF38EF"/>
    <w:rsid w:val="00E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B67"/>
    <w:rPr>
      <w:color w:val="0000FF" w:themeColor="hyperlink"/>
      <w:u w:val="single"/>
    </w:rPr>
  </w:style>
  <w:style w:type="character" w:customStyle="1" w:styleId="normaltextrunscxw136747807">
    <w:name w:val="normaltextrun scxw136747807"/>
    <w:basedOn w:val="a0"/>
    <w:rsid w:val="00791B67"/>
  </w:style>
  <w:style w:type="character" w:customStyle="1" w:styleId="a5">
    <w:name w:val="Основной текст_"/>
    <w:link w:val="2"/>
    <w:rsid w:val="00791B6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91B67"/>
    <w:pPr>
      <w:widowControl w:val="0"/>
      <w:shd w:val="clear" w:color="auto" w:fill="FFFFFF"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paragraphscxw136747807">
    <w:name w:val="paragraph scxw136747807"/>
    <w:basedOn w:val="a"/>
    <w:rsid w:val="00791B67"/>
    <w:pPr>
      <w:spacing w:before="100" w:beforeAutospacing="1" w:after="100" w:afterAutospacing="1"/>
    </w:pPr>
  </w:style>
  <w:style w:type="character" w:customStyle="1" w:styleId="eopscxw136747807">
    <w:name w:val="eop scxw136747807"/>
    <w:basedOn w:val="a0"/>
    <w:rsid w:val="00791B67"/>
  </w:style>
  <w:style w:type="table" w:styleId="a6">
    <w:name w:val="Table Grid"/>
    <w:basedOn w:val="a1"/>
    <w:rsid w:val="00791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B67"/>
    <w:rPr>
      <w:color w:val="0000FF" w:themeColor="hyperlink"/>
      <w:u w:val="single"/>
    </w:rPr>
  </w:style>
  <w:style w:type="character" w:customStyle="1" w:styleId="normaltextrunscxw136747807">
    <w:name w:val="normaltextrun scxw136747807"/>
    <w:basedOn w:val="a0"/>
    <w:rsid w:val="00791B67"/>
  </w:style>
  <w:style w:type="character" w:customStyle="1" w:styleId="a5">
    <w:name w:val="Основной текст_"/>
    <w:link w:val="2"/>
    <w:rsid w:val="00791B6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91B67"/>
    <w:pPr>
      <w:widowControl w:val="0"/>
      <w:shd w:val="clear" w:color="auto" w:fill="FFFFFF"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paragraphscxw136747807">
    <w:name w:val="paragraph scxw136747807"/>
    <w:basedOn w:val="a"/>
    <w:rsid w:val="00791B67"/>
    <w:pPr>
      <w:spacing w:before="100" w:beforeAutospacing="1" w:after="100" w:afterAutospacing="1"/>
    </w:pPr>
  </w:style>
  <w:style w:type="character" w:customStyle="1" w:styleId="eopscxw136747807">
    <w:name w:val="eop scxw136747807"/>
    <w:basedOn w:val="a0"/>
    <w:rsid w:val="00791B67"/>
  </w:style>
  <w:style w:type="table" w:styleId="a6">
    <w:name w:val="Table Grid"/>
    <w:basedOn w:val="a1"/>
    <w:rsid w:val="00791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ov-dh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-dh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2023-01-30T08:45:00Z</dcterms:created>
  <dcterms:modified xsi:type="dcterms:W3CDTF">2023-02-07T05:50:00Z</dcterms:modified>
</cp:coreProperties>
</file>